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13" w:rsidRDefault="006F5B13" w:rsidP="006F5B13">
      <w:pPr>
        <w:rPr>
          <w:rFonts w:ascii="Times New Roman" w:eastAsia="Times New Roman" w:hAnsi="Times New Roman" w:cs="Times New Roman"/>
          <w:lang w:eastAsia="ru-RU"/>
        </w:rPr>
      </w:pPr>
      <w:r>
        <w:rPr>
          <w:rFonts w:ascii="Times New Roman" w:eastAsia="Times New Roman" w:hAnsi="Times New Roman" w:cs="Times New Roman"/>
          <w:lang w:val="kk" w:eastAsia="ru-RU"/>
        </w:rPr>
        <w:t>Шығ. № 10-1-10/1051-және 07.02.2024</w:t>
      </w:r>
    </w:p>
    <w:p w:rsidR="006F5B13" w:rsidRPr="001B75B2" w:rsidRDefault="006F5B13" w:rsidP="006F5B13">
      <w:pPr>
        <w:spacing w:after="0" w:line="240" w:lineRule="auto"/>
        <w:outlineLvl w:val="2"/>
        <w:rPr>
          <w:rFonts w:ascii="Times New Roman" w:eastAsia="Times New Roman" w:hAnsi="Times New Roman" w:cs="Times New Roman"/>
          <w:b/>
          <w:bCs/>
          <w:sz w:val="27"/>
          <w:szCs w:val="27"/>
          <w:lang w:val="kk-KZ"/>
        </w:rPr>
      </w:pPr>
    </w:p>
    <w:p w:rsidR="006F5B13" w:rsidRPr="00483726" w:rsidRDefault="006F5B13" w:rsidP="006F5B13">
      <w:pPr>
        <w:spacing w:after="0" w:line="240" w:lineRule="auto"/>
        <w:ind w:left="5387"/>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kk"/>
        </w:rPr>
        <w:t>Қазақстан Республикасы</w:t>
      </w:r>
    </w:p>
    <w:p w:rsidR="006F5B13" w:rsidRDefault="006F5B13" w:rsidP="006F5B13">
      <w:pPr>
        <w:spacing w:after="0" w:line="240" w:lineRule="auto"/>
        <w:ind w:left="5387"/>
        <w:outlineLvl w:val="2"/>
        <w:rPr>
          <w:rFonts w:ascii="Times New Roman" w:eastAsia="Times New Roman" w:hAnsi="Times New Roman" w:cs="Times New Roman"/>
          <w:b/>
          <w:bCs/>
          <w:sz w:val="27"/>
          <w:szCs w:val="27"/>
        </w:rPr>
      </w:pPr>
      <w:r w:rsidRPr="00483726">
        <w:rPr>
          <w:rFonts w:ascii="Times New Roman" w:eastAsia="Times New Roman" w:hAnsi="Times New Roman" w:cs="Times New Roman"/>
          <w:b/>
          <w:bCs/>
          <w:sz w:val="27"/>
          <w:szCs w:val="27"/>
          <w:lang w:val="kk"/>
        </w:rPr>
        <w:t xml:space="preserve"> Әділет Министрлігі жанындағы  </w:t>
      </w:r>
    </w:p>
    <w:p w:rsidR="006F5B13" w:rsidRDefault="006F5B13" w:rsidP="006F5B13">
      <w:pPr>
        <w:spacing w:after="0" w:line="240" w:lineRule="auto"/>
        <w:ind w:left="5387"/>
        <w:outlineLvl w:val="2"/>
        <w:rPr>
          <w:rFonts w:ascii="Times New Roman" w:eastAsia="Times New Roman" w:hAnsi="Times New Roman" w:cs="Times New Roman"/>
          <w:b/>
          <w:bCs/>
          <w:sz w:val="27"/>
          <w:szCs w:val="27"/>
        </w:rPr>
      </w:pPr>
      <w:r w:rsidRPr="00B634CD">
        <w:rPr>
          <w:rFonts w:ascii="Times New Roman" w:eastAsia="Times New Roman" w:hAnsi="Times New Roman" w:cs="Times New Roman"/>
          <w:b/>
          <w:bCs/>
          <w:sz w:val="27"/>
          <w:szCs w:val="27"/>
          <w:lang w:val="kk"/>
        </w:rPr>
        <w:t xml:space="preserve">зияткерлік меншік саласындағы </w:t>
      </w:r>
    </w:p>
    <w:p w:rsidR="006F5B13" w:rsidRDefault="006F5B13" w:rsidP="006F5B13">
      <w:pPr>
        <w:spacing w:after="0" w:line="240" w:lineRule="auto"/>
        <w:ind w:left="5387"/>
        <w:outlineLvl w:val="2"/>
        <w:rPr>
          <w:rFonts w:ascii="Times New Roman" w:eastAsia="Times New Roman" w:hAnsi="Times New Roman" w:cs="Times New Roman"/>
          <w:b/>
          <w:bCs/>
          <w:sz w:val="27"/>
          <w:szCs w:val="27"/>
        </w:rPr>
      </w:pPr>
      <w:r w:rsidRPr="00B634CD">
        <w:rPr>
          <w:rFonts w:ascii="Times New Roman" w:eastAsia="Times New Roman" w:hAnsi="Times New Roman" w:cs="Times New Roman"/>
          <w:b/>
          <w:bCs/>
          <w:sz w:val="27"/>
          <w:szCs w:val="27"/>
          <w:lang w:val="kk"/>
        </w:rPr>
        <w:t xml:space="preserve"> кәсіпби біліктілік жөніндегі  </w:t>
      </w:r>
    </w:p>
    <w:p w:rsidR="006F5B13" w:rsidRPr="004F6629" w:rsidRDefault="006F5B13" w:rsidP="006F5B13">
      <w:pPr>
        <w:spacing w:after="0" w:line="240" w:lineRule="auto"/>
        <w:ind w:left="5387"/>
        <w:outlineLvl w:val="2"/>
        <w:rPr>
          <w:rFonts w:ascii="Times New Roman" w:eastAsia="Times New Roman" w:hAnsi="Times New Roman" w:cs="Times New Roman"/>
          <w:b/>
          <w:bCs/>
          <w:sz w:val="27"/>
          <w:szCs w:val="27"/>
        </w:rPr>
      </w:pPr>
      <w:r w:rsidRPr="00B634CD">
        <w:rPr>
          <w:rFonts w:ascii="Times New Roman" w:eastAsia="Times New Roman" w:hAnsi="Times New Roman" w:cs="Times New Roman"/>
          <w:b/>
          <w:bCs/>
          <w:sz w:val="27"/>
          <w:szCs w:val="27"/>
          <w:lang w:val="kk"/>
        </w:rPr>
        <w:t xml:space="preserve">Салалық кеңестің Шешімімен </w:t>
      </w:r>
    </w:p>
    <w:p w:rsidR="006F5B13" w:rsidRPr="00483726" w:rsidRDefault="006F5B13" w:rsidP="006F5B13">
      <w:pPr>
        <w:spacing w:after="0" w:line="240" w:lineRule="auto"/>
        <w:ind w:left="5387"/>
        <w:outlineLvl w:val="2"/>
        <w:rPr>
          <w:rFonts w:ascii="Times New Roman" w:eastAsia="Times New Roman" w:hAnsi="Times New Roman" w:cs="Times New Roman"/>
          <w:b/>
          <w:bCs/>
          <w:sz w:val="27"/>
          <w:szCs w:val="27"/>
        </w:rPr>
      </w:pPr>
      <w:r w:rsidRPr="00483726">
        <w:rPr>
          <w:rFonts w:ascii="Times New Roman" w:eastAsia="Times New Roman" w:hAnsi="Times New Roman" w:cs="Times New Roman"/>
          <w:b/>
          <w:bCs/>
          <w:sz w:val="27"/>
          <w:szCs w:val="27"/>
          <w:lang w:val="kk"/>
        </w:rPr>
        <w:t xml:space="preserve">БЕКІТІЛГЕН </w:t>
      </w:r>
    </w:p>
    <w:p w:rsidR="006F5B13" w:rsidRDefault="006F5B13" w:rsidP="006F5B13">
      <w:pPr>
        <w:spacing w:after="0" w:line="240" w:lineRule="auto"/>
        <w:ind w:left="5387"/>
        <w:outlineLvl w:val="2"/>
        <w:rPr>
          <w:rFonts w:ascii="Times New Roman" w:eastAsia="Times New Roman" w:hAnsi="Times New Roman" w:cs="Times New Roman"/>
          <w:b/>
          <w:bCs/>
          <w:sz w:val="27"/>
          <w:szCs w:val="27"/>
        </w:rPr>
      </w:pPr>
      <w:r w:rsidRPr="00483726">
        <w:rPr>
          <w:rFonts w:ascii="Times New Roman" w:eastAsia="Times New Roman" w:hAnsi="Times New Roman" w:cs="Times New Roman"/>
          <w:b/>
          <w:bCs/>
          <w:sz w:val="27"/>
          <w:szCs w:val="27"/>
          <w:lang w:val="kk"/>
        </w:rPr>
        <w:t xml:space="preserve">2023 жылғы 15 желтоқсандағы </w:t>
      </w:r>
    </w:p>
    <w:p w:rsidR="006F5B13" w:rsidRPr="001B75B2" w:rsidRDefault="006F5B13" w:rsidP="006F5B13">
      <w:pPr>
        <w:spacing w:after="0" w:line="240" w:lineRule="auto"/>
        <w:ind w:left="5387"/>
        <w:outlineLvl w:val="2"/>
        <w:rPr>
          <w:rFonts w:ascii="Times New Roman" w:eastAsia="Times New Roman" w:hAnsi="Times New Roman" w:cs="Times New Roman"/>
          <w:b/>
          <w:bCs/>
          <w:sz w:val="27"/>
          <w:szCs w:val="27"/>
          <w:lang w:val="kk-KZ"/>
        </w:rPr>
      </w:pPr>
      <w:r>
        <w:rPr>
          <w:rFonts w:ascii="Times New Roman" w:eastAsia="Times New Roman" w:hAnsi="Times New Roman" w:cs="Times New Roman"/>
          <w:b/>
          <w:bCs/>
          <w:sz w:val="27"/>
          <w:szCs w:val="27"/>
          <w:lang w:val="kk"/>
        </w:rPr>
        <w:t xml:space="preserve">№ 2 </w:t>
      </w:r>
    </w:p>
    <w:p w:rsidR="006F5B13" w:rsidRDefault="006F5B13" w:rsidP="006F5B13">
      <w:pPr>
        <w:spacing w:after="0" w:line="240" w:lineRule="auto"/>
        <w:ind w:left="5387"/>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kk"/>
        </w:rPr>
        <w:t>отырыс Хаттамасы</w:t>
      </w:r>
    </w:p>
    <w:p w:rsidR="006F5B13" w:rsidRPr="000F43E3"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spacing w:after="0"/>
        <w:rPr>
          <w:rFonts w:ascii="Times New Roman" w:hAnsi="Times New Roman" w:cs="Times New Roman"/>
          <w:b/>
          <w:sz w:val="28"/>
          <w:szCs w:val="28"/>
        </w:rPr>
      </w:pPr>
    </w:p>
    <w:p w:rsidR="006F5B13" w:rsidRPr="0075551E" w:rsidRDefault="006F5B13" w:rsidP="006F5B13">
      <w:pPr>
        <w:spacing w:after="0"/>
        <w:jc w:val="center"/>
        <w:rPr>
          <w:rFonts w:ascii="Times New Roman" w:hAnsi="Times New Roman" w:cs="Times New Roman"/>
          <w:b/>
          <w:sz w:val="28"/>
          <w:szCs w:val="28"/>
        </w:rPr>
      </w:pPr>
      <w:r w:rsidRPr="0075551E">
        <w:rPr>
          <w:rFonts w:ascii="Times New Roman" w:hAnsi="Times New Roman" w:cs="Times New Roman"/>
          <w:b/>
          <w:sz w:val="28"/>
          <w:szCs w:val="28"/>
          <w:lang w:val="kk"/>
        </w:rPr>
        <w:t xml:space="preserve">Өнеркәсіптік меншік объектілерін сараптау саласындағы  </w:t>
      </w:r>
    </w:p>
    <w:p w:rsidR="006F5B13" w:rsidRPr="0075551E" w:rsidRDefault="006F5B13" w:rsidP="006F5B13">
      <w:pPr>
        <w:jc w:val="center"/>
        <w:rPr>
          <w:rFonts w:ascii="Times New Roman" w:hAnsi="Times New Roman" w:cs="Times New Roman"/>
          <w:b/>
          <w:sz w:val="28"/>
          <w:szCs w:val="28"/>
        </w:rPr>
      </w:pPr>
      <w:r w:rsidRPr="0075551E">
        <w:rPr>
          <w:rFonts w:ascii="Times New Roman" w:hAnsi="Times New Roman" w:cs="Times New Roman"/>
          <w:b/>
          <w:sz w:val="28"/>
          <w:szCs w:val="28"/>
          <w:lang w:val="kk"/>
        </w:rPr>
        <w:t>салалық біліктілік шеңбері</w:t>
      </w: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jc w:val="center"/>
        <w:rPr>
          <w:rFonts w:ascii="Times New Roman" w:hAnsi="Times New Roman" w:cs="Times New Roman"/>
          <w:b/>
          <w:sz w:val="28"/>
          <w:szCs w:val="28"/>
        </w:rPr>
      </w:pPr>
    </w:p>
    <w:p w:rsidR="006F5B13" w:rsidRPr="0075551E" w:rsidRDefault="006F5B13" w:rsidP="006F5B13">
      <w:pPr>
        <w:spacing w:after="0"/>
        <w:rPr>
          <w:rFonts w:ascii="Times New Roman" w:hAnsi="Times New Roman" w:cs="Times New Roman"/>
          <w:b/>
          <w:sz w:val="28"/>
          <w:szCs w:val="28"/>
        </w:rPr>
      </w:pPr>
    </w:p>
    <w:p w:rsidR="006F5B13" w:rsidRPr="0075551E" w:rsidRDefault="006F5B13" w:rsidP="006F5B13">
      <w:pPr>
        <w:spacing w:after="0"/>
        <w:jc w:val="center"/>
        <w:rPr>
          <w:rFonts w:ascii="Times New Roman" w:hAnsi="Times New Roman" w:cs="Times New Roman"/>
          <w:b/>
          <w:sz w:val="28"/>
          <w:szCs w:val="28"/>
        </w:rPr>
      </w:pPr>
      <w:r w:rsidRPr="0075551E">
        <w:rPr>
          <w:rFonts w:ascii="Times New Roman" w:hAnsi="Times New Roman" w:cs="Times New Roman"/>
          <w:b/>
          <w:sz w:val="28"/>
          <w:szCs w:val="28"/>
          <w:lang w:val="kk"/>
        </w:rPr>
        <w:t>МАЗМҰНЫ</w:t>
      </w:r>
    </w:p>
    <w:p w:rsidR="006F5B13" w:rsidRPr="0075551E" w:rsidRDefault="006F5B13" w:rsidP="006F5B13">
      <w:pPr>
        <w:spacing w:after="0"/>
        <w:jc w:val="both"/>
        <w:rPr>
          <w:rFonts w:ascii="Times New Roman" w:hAnsi="Times New Roman" w:cs="Times New Roman"/>
          <w:sz w:val="28"/>
          <w:szCs w:val="28"/>
        </w:rPr>
      </w:pPr>
      <w:r w:rsidRPr="0075551E">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566"/>
        <w:gridCol w:w="7934"/>
        <w:gridCol w:w="704"/>
      </w:tblGrid>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1.</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 xml:space="preserve">Салалық біліктілік шеңберінің паспорты Жалпы ережелер     </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2.</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Жалпы ережелер</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3.</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Өрістің (саланың) ағымдағы күйі</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4.</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 xml:space="preserve">Өрісті (саланы) талдау </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5.</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ЭҚЖЖ бойынша кәсіптік қызметтің әрбір түрінің кәсіпорындарында КҰК бойынша кәсіптер мен мамандықтардың негізгі топтарының сипаттамасы және білімі (дипломдар, сертификаттар, куәліктер) және жұмыс тәжірибесі бойынша тиісті біліктіліктері.</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6.</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Өрістің (саланың) кәсіби стандарттарының тізбесі: қолданыстағы және әзірлеуге жоспарланған.</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7.</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Қорытындылар мен ұсыныстар</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8.</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Кестелік форматтағы СБШ біліктілік деңгейлерінің сипаттамасы</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9.</w:t>
            </w:r>
          </w:p>
        </w:tc>
        <w:tc>
          <w:tcPr>
            <w:tcW w:w="7934" w:type="dxa"/>
          </w:tcPr>
          <w:p w:rsidR="006F5B13" w:rsidRPr="0075551E" w:rsidRDefault="006F5B13" w:rsidP="00ED2410">
            <w:pPr>
              <w:jc w:val="both"/>
              <w:rPr>
                <w:rFonts w:ascii="Times New Roman" w:hAnsi="Times New Roman" w:cs="Times New Roman"/>
                <w:sz w:val="28"/>
                <w:szCs w:val="28"/>
              </w:rPr>
            </w:pPr>
            <w:r w:rsidRPr="0075551E">
              <w:rPr>
                <w:rFonts w:ascii="Times New Roman" w:hAnsi="Times New Roman" w:cs="Times New Roman"/>
                <w:sz w:val="28"/>
                <w:szCs w:val="28"/>
                <w:lang w:val="kk"/>
              </w:rPr>
              <w:t>Кәсіптік топтардағы кәсіптерді көрсете отырып, кәсіби біліктіліктің функционалдық картасы</w:t>
            </w:r>
          </w:p>
        </w:tc>
        <w:tc>
          <w:tcPr>
            <w:tcW w:w="704" w:type="dxa"/>
          </w:tcPr>
          <w:p w:rsidR="006F5B13" w:rsidRPr="0075551E" w:rsidRDefault="006F5B13" w:rsidP="00ED2410">
            <w:pPr>
              <w:jc w:val="center"/>
              <w:rPr>
                <w:rFonts w:ascii="Times New Roman" w:hAnsi="Times New Roman" w:cs="Times New Roman"/>
                <w:sz w:val="28"/>
                <w:szCs w:val="28"/>
              </w:rPr>
            </w:pPr>
          </w:p>
        </w:tc>
      </w:tr>
      <w:tr w:rsidR="006F5B13" w:rsidTr="00ED2410">
        <w:tc>
          <w:tcPr>
            <w:tcW w:w="566" w:type="dxa"/>
          </w:tcPr>
          <w:p w:rsidR="006F5B13" w:rsidRPr="0075551E" w:rsidRDefault="006F5B13" w:rsidP="00ED2410">
            <w:pPr>
              <w:rPr>
                <w:rFonts w:ascii="Times New Roman" w:hAnsi="Times New Roman" w:cs="Times New Roman"/>
                <w:sz w:val="28"/>
                <w:szCs w:val="28"/>
              </w:rPr>
            </w:pPr>
            <w:r w:rsidRPr="0075551E">
              <w:rPr>
                <w:rFonts w:ascii="Times New Roman" w:hAnsi="Times New Roman" w:cs="Times New Roman"/>
                <w:sz w:val="28"/>
                <w:szCs w:val="28"/>
                <w:lang w:val="kk"/>
              </w:rPr>
              <w:t>10.</w:t>
            </w:r>
          </w:p>
        </w:tc>
        <w:tc>
          <w:tcPr>
            <w:tcW w:w="7934" w:type="dxa"/>
          </w:tcPr>
          <w:p w:rsidR="006F5B13" w:rsidRPr="0075551E" w:rsidRDefault="006F5B13" w:rsidP="00ED2410">
            <w:pPr>
              <w:jc w:val="both"/>
              <w:rPr>
                <w:rFonts w:ascii="Times New Roman" w:hAnsi="Times New Roman" w:cs="Times New Roman"/>
                <w:sz w:val="28"/>
                <w:szCs w:val="28"/>
                <w:lang w:val="kk-KZ"/>
              </w:rPr>
            </w:pPr>
            <w:r w:rsidRPr="0075551E">
              <w:rPr>
                <w:rFonts w:ascii="Times New Roman" w:hAnsi="Times New Roman" w:cs="Times New Roman"/>
                <w:sz w:val="28"/>
                <w:szCs w:val="28"/>
                <w:lang w:val="kk"/>
              </w:rPr>
              <w:t>СБШ-дегі кәсіби біліктілік картасы 2008 (ISCO-08) және КҰК қызмет түрлерінің халықаралық стандарт бойынша жіктемесін ескере отырып</w:t>
            </w:r>
          </w:p>
        </w:tc>
        <w:tc>
          <w:tcPr>
            <w:tcW w:w="704" w:type="dxa"/>
          </w:tcPr>
          <w:p w:rsidR="006F5B13" w:rsidRPr="0075551E" w:rsidRDefault="006F5B13" w:rsidP="00ED2410">
            <w:pPr>
              <w:jc w:val="center"/>
              <w:rPr>
                <w:rFonts w:ascii="Times New Roman" w:hAnsi="Times New Roman" w:cs="Times New Roman"/>
                <w:sz w:val="28"/>
                <w:szCs w:val="28"/>
              </w:rPr>
            </w:pPr>
          </w:p>
        </w:tc>
      </w:tr>
    </w:tbl>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both"/>
        <w:rPr>
          <w:rFonts w:ascii="Times New Roman" w:hAnsi="Times New Roman" w:cs="Times New Roman"/>
          <w:sz w:val="28"/>
          <w:szCs w:val="28"/>
        </w:rPr>
      </w:pPr>
    </w:p>
    <w:p w:rsidR="006F5B13" w:rsidRPr="0075551E" w:rsidRDefault="006F5B13" w:rsidP="006F5B13">
      <w:pPr>
        <w:spacing w:after="0"/>
        <w:jc w:val="center"/>
        <w:rPr>
          <w:rFonts w:ascii="Times New Roman" w:hAnsi="Times New Roman" w:cs="Times New Roman"/>
          <w:sz w:val="28"/>
          <w:szCs w:val="28"/>
        </w:rPr>
      </w:pPr>
    </w:p>
    <w:p w:rsidR="006F5B13" w:rsidRPr="0075551E" w:rsidRDefault="006F5B13" w:rsidP="006F5B13">
      <w:pPr>
        <w:jc w:val="center"/>
        <w:rPr>
          <w:rFonts w:ascii="Times New Roman" w:hAnsi="Times New Roman" w:cs="Times New Roman"/>
          <w:sz w:val="28"/>
          <w:szCs w:val="28"/>
        </w:rPr>
      </w:pPr>
    </w:p>
    <w:p w:rsidR="006F5B13" w:rsidRPr="0075551E" w:rsidRDefault="006F5B13" w:rsidP="006F5B13">
      <w:pPr>
        <w:jc w:val="center"/>
        <w:rPr>
          <w:rFonts w:ascii="Times New Roman" w:hAnsi="Times New Roman" w:cs="Times New Roman"/>
          <w:sz w:val="28"/>
          <w:szCs w:val="28"/>
        </w:rPr>
      </w:pPr>
    </w:p>
    <w:p w:rsidR="006F5B13" w:rsidRPr="0075551E" w:rsidRDefault="006F5B13" w:rsidP="006F5B13">
      <w:pPr>
        <w:jc w:val="center"/>
        <w:rPr>
          <w:rFonts w:ascii="Times New Roman" w:hAnsi="Times New Roman" w:cs="Times New Roman"/>
          <w:sz w:val="28"/>
          <w:szCs w:val="28"/>
        </w:rPr>
      </w:pPr>
      <w:r w:rsidRPr="0075551E">
        <w:rPr>
          <w:rFonts w:ascii="Times New Roman" w:hAnsi="Times New Roman" w:cs="Times New Roman"/>
          <w:sz w:val="28"/>
          <w:szCs w:val="28"/>
          <w:lang w:val="kk"/>
        </w:rPr>
        <w:t>3.</w:t>
      </w:r>
    </w:p>
    <w:p w:rsidR="006F5B13" w:rsidRPr="005E30A1" w:rsidRDefault="006F5B13" w:rsidP="006F5B13">
      <w:pPr>
        <w:pStyle w:val="a3"/>
        <w:numPr>
          <w:ilvl w:val="0"/>
          <w:numId w:val="1"/>
        </w:numPr>
        <w:jc w:val="both"/>
        <w:rPr>
          <w:rFonts w:ascii="Times New Roman" w:hAnsi="Times New Roman" w:cs="Times New Roman"/>
          <w:b/>
          <w:sz w:val="28"/>
          <w:szCs w:val="28"/>
        </w:rPr>
      </w:pPr>
      <w:r w:rsidRPr="005E30A1">
        <w:rPr>
          <w:rFonts w:ascii="Times New Roman" w:hAnsi="Times New Roman" w:cs="Times New Roman"/>
          <w:b/>
          <w:sz w:val="28"/>
          <w:szCs w:val="28"/>
          <w:lang w:val="kk"/>
        </w:rPr>
        <w:lastRenderedPageBreak/>
        <w:t>ӨНЕРКӘСІПТІК МЕНШІК ОБЪЕКТІЛЕРІН САРАПТАУ САЛАСЫНДАҒЫ САЛАЛЫҚ БІЛІКТІЛІК ШЕҢБЕРІНІҢ ПАСПОРТЫ</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b/>
          <w:color w:val="000000"/>
          <w:sz w:val="28"/>
          <w:szCs w:val="28"/>
          <w:lang w:val="kk" w:eastAsia="ru-RU"/>
        </w:rPr>
        <w:t>Сала:</w:t>
      </w:r>
      <w:r w:rsidRPr="005E30A1">
        <w:rPr>
          <w:rFonts w:ascii="Times New Roman" w:eastAsia="Times New Roman" w:hAnsi="Times New Roman" w:cs="Times New Roman"/>
          <w:color w:val="000000"/>
          <w:sz w:val="28"/>
          <w:szCs w:val="28"/>
          <w:lang w:val="kk" w:eastAsia="ru-RU"/>
        </w:rPr>
        <w:t xml:space="preserve"> - зияткерлік меншік объектілерін құқықтық қорғау және пайдалану саласында сараптамалық және өзге де жұмыстарды ұйымдастыру және жүргізу.</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Кәсіби топтар:</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 w:eastAsia="ru-RU"/>
        </w:rPr>
        <w:t>1221-3 – Заң қызметі бойынша функционалдық басшылар (басқарушылар);</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 w:eastAsia="ru-RU"/>
        </w:rPr>
        <w:t>2611 –Заңгерлер.</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Экономикалық қызмет түрі: Құқық саласындағы өзге де қызмет.</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ЭҚЖЖ коды: 69.10.9</w:t>
      </w:r>
    </w:p>
    <w:p w:rsidR="006F5B13" w:rsidRPr="005E30A1" w:rsidRDefault="006F5B13" w:rsidP="006F5B13">
      <w:pPr>
        <w:shd w:val="clear" w:color="auto" w:fill="FFFFFF"/>
        <w:spacing w:after="0" w:line="240" w:lineRule="auto"/>
        <w:ind w:left="-142" w:hanging="142"/>
        <w:jc w:val="both"/>
        <w:textAlignment w:val="baseline"/>
        <w:rPr>
          <w:rFonts w:ascii="Times New Roman" w:hAnsi="Times New Roman" w:cs="Times New Roman"/>
          <w:sz w:val="28"/>
          <w:szCs w:val="28"/>
        </w:rPr>
      </w:pPr>
    </w:p>
    <w:p w:rsidR="006F5B13" w:rsidRPr="005E30A1" w:rsidRDefault="006F5B13" w:rsidP="006F5B13">
      <w:pPr>
        <w:pStyle w:val="a3"/>
        <w:numPr>
          <w:ilvl w:val="0"/>
          <w:numId w:val="1"/>
        </w:numPr>
        <w:spacing w:after="0"/>
        <w:jc w:val="both"/>
        <w:rPr>
          <w:rFonts w:ascii="Times New Roman" w:hAnsi="Times New Roman" w:cs="Times New Roman"/>
          <w:color w:val="000000"/>
          <w:spacing w:val="2"/>
          <w:sz w:val="28"/>
          <w:szCs w:val="28"/>
          <w:shd w:val="clear" w:color="auto" w:fill="FFFFFF"/>
        </w:rPr>
      </w:pPr>
      <w:r w:rsidRPr="005E30A1">
        <w:rPr>
          <w:rFonts w:ascii="Times New Roman" w:hAnsi="Times New Roman" w:cs="Times New Roman"/>
          <w:b/>
          <w:sz w:val="28"/>
          <w:szCs w:val="28"/>
          <w:lang w:val="kk"/>
        </w:rPr>
        <w:t>ЖАЛПЫ ЕРЕЖЕЛЕР</w:t>
      </w:r>
    </w:p>
    <w:p w:rsidR="006F5B13" w:rsidRPr="006F5B13" w:rsidRDefault="006F5B13" w:rsidP="006F5B13">
      <w:pPr>
        <w:spacing w:after="0"/>
        <w:ind w:left="-142" w:firstLine="851"/>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Динамикалық технологиялық даму мен инновациялық трансформацияның қазіргі әлемінде өнеркәсіптік меншік саласы мемлекеттің тұрақты экономикалық өсуі мен бәсекеге қабілеттілігін қамтамасыз етуде шешуші рөл атқарады. Кадр ресурстарын тиімді басқару және қазіргі заманғы индустрияның сын-қатерлерімен күресуге қабілетті білікті кадрларды қамтамасыз ету </w:t>
      </w:r>
      <w:r w:rsidRPr="005E30A1">
        <w:rPr>
          <w:rFonts w:ascii="Times New Roman" w:hAnsi="Times New Roman" w:cs="Times New Roman"/>
          <w:b/>
          <w:sz w:val="28"/>
          <w:szCs w:val="28"/>
          <w:lang w:val="kk"/>
        </w:rPr>
        <w:t>мақсатында</w:t>
      </w:r>
      <w:r w:rsidRPr="005E30A1">
        <w:rPr>
          <w:rFonts w:ascii="Times New Roman" w:hAnsi="Times New Roman" w:cs="Times New Roman"/>
          <w:sz w:val="28"/>
          <w:szCs w:val="28"/>
          <w:lang w:val="kk"/>
        </w:rPr>
        <w:t xml:space="preserve"> өнеркәсіптік меншік объектілерін сараптау саласында салалық біліктілік шеңбері енгізіледі.</w:t>
      </w:r>
    </w:p>
    <w:p w:rsidR="006F5B13" w:rsidRPr="006F5B13" w:rsidRDefault="006F5B13" w:rsidP="006F5B13">
      <w:pPr>
        <w:spacing w:after="0"/>
        <w:ind w:left="-142" w:firstLine="851"/>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Салалық біліктілік шеңберлері (бұдан әрі – СБШ) бизнес-қоғамдастық, білім беру мекемелері мен мемлекеттік инстанциялар өкілдері арасындағы диалог негізінде әзірленген жүйеленген нормативтік құжаттар болып табылады. Өнеркәсіптік меншік объектілерін сараптау контекстінде бұл шеңберлер сараптамалық қызметті жүзеге асыру үшін қажетті құзыреттерді анықтауға және стандарттауға, сондай-ақ білім беру бағдарламаларын индустрия талаптарымен байланыстыруға </w:t>
      </w:r>
      <w:r w:rsidRPr="005E30A1">
        <w:rPr>
          <w:rFonts w:ascii="Times New Roman" w:hAnsi="Times New Roman" w:cs="Times New Roman"/>
          <w:b/>
          <w:sz w:val="28"/>
          <w:szCs w:val="28"/>
          <w:lang w:val="kk"/>
        </w:rPr>
        <w:t>бағытталған</w:t>
      </w:r>
      <w:r w:rsidRPr="005E30A1">
        <w:rPr>
          <w:rFonts w:ascii="Times New Roman" w:hAnsi="Times New Roman" w:cs="Times New Roman"/>
          <w:sz w:val="28"/>
          <w:szCs w:val="28"/>
          <w:lang w:val="kk"/>
        </w:rPr>
        <w:t>.</w:t>
      </w:r>
    </w:p>
    <w:p w:rsidR="006F5B13" w:rsidRPr="006F5B13" w:rsidRDefault="006F5B13" w:rsidP="006F5B13">
      <w:pPr>
        <w:spacing w:after="0"/>
        <w:ind w:left="-142" w:firstLine="851"/>
        <w:jc w:val="both"/>
        <w:rPr>
          <w:rFonts w:ascii="Times New Roman" w:hAnsi="Times New Roman" w:cs="Times New Roman"/>
          <w:sz w:val="28"/>
          <w:szCs w:val="28"/>
          <w:lang w:val="kk"/>
        </w:rPr>
      </w:pPr>
      <w:r w:rsidRPr="005E30A1">
        <w:rPr>
          <w:rFonts w:ascii="Times New Roman" w:hAnsi="Times New Roman" w:cs="Times New Roman"/>
          <w:sz w:val="28"/>
          <w:szCs w:val="28"/>
          <w:lang w:val="kk"/>
        </w:rPr>
        <w:t>Өнеркәсіптік меншік саласындағы сараптамалық қызметтің сөзсіз маңыздылығы осы саладағы мамандардың кәсіби шеберлігі мен мамандандырылған білімінің жоғары деңгейіне қойылатын талапты алға тартады. Салалық біліктілік шеңбері білім беру мекемелері, жұмыс берушілер және кадр нарығы арасындағы неғұрлым ашық және тиімді өзара іс-қимылға ықпал ететін кәсіби дағдыларды бағалаудың бірыңғай стандарттарын құру мақсатында енгізіледі.</w:t>
      </w:r>
    </w:p>
    <w:p w:rsidR="006F5B13" w:rsidRPr="006F5B13" w:rsidRDefault="006F5B13" w:rsidP="006F5B13">
      <w:pPr>
        <w:spacing w:after="0"/>
        <w:ind w:left="-142" w:firstLine="850"/>
        <w:jc w:val="both"/>
        <w:rPr>
          <w:rFonts w:ascii="Times New Roman" w:hAnsi="Times New Roman" w:cs="Times New Roman"/>
          <w:sz w:val="28"/>
          <w:szCs w:val="28"/>
          <w:lang w:val="kk"/>
        </w:rPr>
      </w:pPr>
      <w:r w:rsidRPr="005E30A1">
        <w:rPr>
          <w:rFonts w:ascii="Times New Roman" w:hAnsi="Times New Roman" w:cs="Times New Roman"/>
          <w:sz w:val="28"/>
          <w:szCs w:val="28"/>
          <w:lang w:val="kk"/>
        </w:rPr>
        <w:t>Бұл құжат өнеркәсіптік меншікті сараптау саласында жалпы қабылданған біліктілік стандарттарын белгілеуге бағытталған, бұл өз кезегінде кәсіби ұтқырлықты арттыруға, білім беру сапасын жақсартуға және индустриялық сектордың серпінді өзгеретін шындығымен тиімді өзара іс-қимыл жасауға қабілетті бейімделген кадр ресурстарын қалыптастыруға ықпал етеді.</w:t>
      </w:r>
    </w:p>
    <w:p w:rsidR="006F5B13" w:rsidRPr="006F5B13" w:rsidRDefault="006F5B13" w:rsidP="006F5B13">
      <w:pPr>
        <w:spacing w:after="0"/>
        <w:ind w:left="-142" w:firstLine="850"/>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Бұл СБШ-де келесі терминдер қолданылады: </w:t>
      </w:r>
    </w:p>
    <w:p w:rsidR="006F5B13" w:rsidRPr="006F5B13" w:rsidRDefault="006F5B13" w:rsidP="006F5B13">
      <w:pPr>
        <w:pStyle w:val="a3"/>
        <w:numPr>
          <w:ilvl w:val="0"/>
          <w:numId w:val="9"/>
        </w:numPr>
        <w:spacing w:after="0"/>
        <w:ind w:left="0" w:firstLine="708"/>
        <w:jc w:val="both"/>
        <w:rPr>
          <w:rFonts w:ascii="Times New Roman" w:hAnsi="Times New Roman" w:cs="Times New Roman"/>
          <w:sz w:val="28"/>
          <w:szCs w:val="28"/>
          <w:lang w:val="kk"/>
        </w:rPr>
      </w:pPr>
      <w:r w:rsidRPr="005E30A1">
        <w:rPr>
          <w:rFonts w:ascii="Times New Roman" w:hAnsi="Times New Roman" w:cs="Times New Roman"/>
          <w:b/>
          <w:sz w:val="28"/>
          <w:szCs w:val="28"/>
          <w:lang w:val="kk"/>
        </w:rPr>
        <w:lastRenderedPageBreak/>
        <w:t>Зияткерлік меншік</w:t>
      </w:r>
      <w:r w:rsidRPr="005E30A1">
        <w:rPr>
          <w:rFonts w:ascii="Times New Roman" w:hAnsi="Times New Roman" w:cs="Times New Roman"/>
          <w:sz w:val="28"/>
          <w:szCs w:val="28"/>
          <w:lang w:val="kk"/>
        </w:rPr>
        <w:t xml:space="preserve"> – Қазақстан Республикасы Азаматтық кодексінің 125-бабына сәйкес бұл азаматтың немесе заңды тұлғаның зияткерлік шығармашылық қызметінің нәтижелеріне және оларға теңестірілген заңды тұлғаны, жеке немесе заңды тұлғаның өнімін, олар орындайтын жұмыстарды немесе қызметтерді дараландыру құралдарына (фирмалық атауы, тауар белгісі, қызмет көрсету белгісі және т.б.) құқығы. </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Зияткерлік меншік объектілеріне атап айтқанда мыналар жатады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1) зияткерлік шығармашылық қызметтің нәтижелері;</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2) азаматтық айналымға қатысушыларды, тауарларды, жұмыстарды немесе көрсетілетін қызметтерді дараландыру құралдары.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Зияткерлік шығармашылық қызметтің нәтижелеріне мыналар жатады: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1) ғылым, әдебиет және өнер туындылары;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2) эфирлік және кабельдік хабар тарату ұйымдарын орындау, қою, фонограмма және беру;</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3) Өнертабыстар, пайдалы модельдер, өнеркәсіптік үлгілер;</w:t>
      </w:r>
    </w:p>
    <w:p w:rsidR="006F5B13" w:rsidRPr="005E30A1" w:rsidRDefault="006F5B13" w:rsidP="006F5B13">
      <w:pPr>
        <w:spacing w:after="0"/>
        <w:ind w:firstLine="708"/>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      4) селекциялық жетістіктер;</w:t>
      </w:r>
    </w:p>
    <w:p w:rsidR="006F5B13" w:rsidRPr="005E30A1" w:rsidRDefault="006F5B13" w:rsidP="006F5B13">
      <w:pPr>
        <w:spacing w:after="0"/>
        <w:ind w:firstLine="708"/>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      5) интегралды микросұлба топологиялары;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6) ашылмаған ақпарат, оның ішінде өндіріс құпиялары (ноу-хау);</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7) осы Кодексте немесе өзге де заңнамалық актілерде көзделген жағдайларда зияткерлік шығармашылық қызметтің басқа да нәтижелері.</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Азаматтық айналымға, тауарларға, жұмыстарға немесе қызметтерге қатысушыларды дараландыру құралдарына мыналар жатады: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1) фирмалық атаулар;</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2) тауар белгілері (қызмет көрсету белгілері);</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2-1) географиялық нұсқамалар;</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3) тауар шығарылған жерлердің атаулары;</w:t>
      </w:r>
    </w:p>
    <w:p w:rsidR="006F5B13" w:rsidRPr="006F5B13" w:rsidRDefault="006F5B13" w:rsidP="006F5B13">
      <w:pPr>
        <w:spacing w:after="0"/>
        <w:ind w:firstLine="708"/>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4) осы Кодексте және заңнамалық актілерде көзделген жағдайларда азаматтық айналымға қатысушыларды, тауарлар мен көрсетілетін қызметтерді дараландырудың басқа да құралдары жатады.</w:t>
      </w:r>
    </w:p>
    <w:p w:rsidR="006F5B13" w:rsidRPr="006F5B13" w:rsidRDefault="006F5B13" w:rsidP="006F5B13">
      <w:pPr>
        <w:spacing w:after="0"/>
        <w:ind w:left="-142"/>
        <w:jc w:val="both"/>
        <w:rPr>
          <w:rFonts w:ascii="Times New Roman" w:hAnsi="Times New Roman" w:cs="Times New Roman"/>
          <w:sz w:val="28"/>
          <w:szCs w:val="28"/>
          <w:lang w:val="kk"/>
        </w:rPr>
      </w:pPr>
      <w:r w:rsidRPr="005E30A1">
        <w:rPr>
          <w:rFonts w:ascii="Times New Roman" w:hAnsi="Times New Roman" w:cs="Times New Roman"/>
          <w:sz w:val="28"/>
          <w:szCs w:val="28"/>
          <w:lang w:val="kk"/>
        </w:rPr>
        <w:tab/>
      </w:r>
      <w:r w:rsidRPr="005E30A1">
        <w:rPr>
          <w:rFonts w:ascii="Times New Roman" w:hAnsi="Times New Roman" w:cs="Times New Roman"/>
          <w:b/>
          <w:sz w:val="28"/>
          <w:szCs w:val="28"/>
          <w:lang w:val="kk"/>
        </w:rPr>
        <w:tab/>
        <w:t>Саланың көрінісі</w:t>
      </w:r>
      <w:r w:rsidRPr="005E30A1">
        <w:rPr>
          <w:rFonts w:ascii="Times New Roman" w:hAnsi="Times New Roman" w:cs="Times New Roman"/>
          <w:sz w:val="28"/>
          <w:szCs w:val="28"/>
          <w:lang w:val="kk"/>
        </w:rPr>
        <w:t xml:space="preserve"> - зияткерлік меншік объектілерін құқықтық қорғау және пайдалану саласында жұмыстар жүргізу арқылы мемлекеттің мүдделерін, азаматтың құқықтары мен бостандықтарын, заңды тұлғалардың құқықтарын қорғау.</w:t>
      </w:r>
    </w:p>
    <w:p w:rsidR="006F5B13" w:rsidRPr="006F5B13" w:rsidRDefault="006F5B13" w:rsidP="006F5B13">
      <w:pPr>
        <w:spacing w:after="0"/>
        <w:ind w:left="-142" w:firstLine="851"/>
        <w:jc w:val="both"/>
        <w:rPr>
          <w:rFonts w:ascii="Times New Roman" w:hAnsi="Times New Roman" w:cs="Times New Roman"/>
          <w:sz w:val="28"/>
          <w:szCs w:val="28"/>
          <w:lang w:val="kk"/>
        </w:rPr>
      </w:pPr>
      <w:r w:rsidRPr="005E30A1">
        <w:rPr>
          <w:rFonts w:ascii="Times New Roman" w:hAnsi="Times New Roman" w:cs="Times New Roman"/>
          <w:b/>
          <w:sz w:val="28"/>
          <w:szCs w:val="28"/>
          <w:lang w:val="kk"/>
        </w:rPr>
        <w:t>СБШ миссиясы</w:t>
      </w:r>
      <w:r w:rsidRPr="005E30A1">
        <w:rPr>
          <w:rFonts w:ascii="Times New Roman" w:hAnsi="Times New Roman" w:cs="Times New Roman"/>
          <w:sz w:val="28"/>
          <w:szCs w:val="28"/>
          <w:lang w:val="kk"/>
        </w:rPr>
        <w:t xml:space="preserve"> осы саладағы сарапшылардың жоғары кәсібилігі мен тиімділігіне бағытталған стандарттар мен өлшемшарттардың бірыңғай жүйесін құру болып табылады. </w:t>
      </w:r>
    </w:p>
    <w:p w:rsidR="006F5B13" w:rsidRPr="005E30A1" w:rsidRDefault="006F5B13" w:rsidP="006F5B13">
      <w:pPr>
        <w:spacing w:after="0"/>
        <w:ind w:left="-142" w:firstLine="851"/>
        <w:jc w:val="both"/>
        <w:rPr>
          <w:rFonts w:ascii="Times New Roman" w:hAnsi="Times New Roman" w:cs="Times New Roman"/>
          <w:b/>
          <w:sz w:val="28"/>
          <w:szCs w:val="28"/>
        </w:rPr>
      </w:pPr>
      <w:r w:rsidRPr="005E30A1">
        <w:rPr>
          <w:rFonts w:ascii="Times New Roman" w:hAnsi="Times New Roman" w:cs="Times New Roman"/>
          <w:b/>
          <w:sz w:val="28"/>
          <w:szCs w:val="28"/>
          <w:lang w:val="kk"/>
        </w:rPr>
        <w:t>СБШ міндеттері:</w:t>
      </w:r>
    </w:p>
    <w:p w:rsidR="006F5B13" w:rsidRPr="005E30A1" w:rsidRDefault="006F5B13" w:rsidP="006F5B13">
      <w:pPr>
        <w:pStyle w:val="a3"/>
        <w:numPr>
          <w:ilvl w:val="0"/>
          <w:numId w:val="11"/>
        </w:numPr>
        <w:tabs>
          <w:tab w:val="num" w:pos="720"/>
          <w:tab w:val="num" w:pos="1440"/>
        </w:tabs>
        <w:spacing w:after="0"/>
        <w:ind w:left="-142" w:firstLine="851"/>
        <w:jc w:val="both"/>
        <w:rPr>
          <w:rFonts w:ascii="Times New Roman" w:hAnsi="Times New Roman" w:cs="Times New Roman"/>
          <w:sz w:val="28"/>
          <w:szCs w:val="28"/>
        </w:rPr>
      </w:pPr>
      <w:r w:rsidRPr="005E30A1">
        <w:rPr>
          <w:rFonts w:ascii="Times New Roman" w:hAnsi="Times New Roman" w:cs="Times New Roman"/>
          <w:sz w:val="28"/>
          <w:szCs w:val="28"/>
          <w:lang w:val="kk"/>
        </w:rPr>
        <w:t>Құзыреттерді стандарттау: өнеркәсіптік меншік объектілерін табысты және сапалы сараптау үшін қажетті негізгі құзыреттерді анықтау.</w:t>
      </w:r>
    </w:p>
    <w:p w:rsidR="006F5B13" w:rsidRPr="005E30A1" w:rsidRDefault="006F5B13" w:rsidP="006F5B13">
      <w:pPr>
        <w:pStyle w:val="a3"/>
        <w:numPr>
          <w:ilvl w:val="0"/>
          <w:numId w:val="11"/>
        </w:numPr>
        <w:tabs>
          <w:tab w:val="num" w:pos="720"/>
          <w:tab w:val="num" w:pos="1440"/>
        </w:tabs>
        <w:spacing w:after="0"/>
        <w:ind w:left="-142" w:firstLine="851"/>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Сараптамалық функцияларды тиімді орындау үшін қажетті білімді, икемділікті және дағдыларды стандарттау. </w:t>
      </w:r>
    </w:p>
    <w:p w:rsidR="006F5B13" w:rsidRPr="005E30A1" w:rsidRDefault="006F5B13" w:rsidP="006F5B13">
      <w:pPr>
        <w:pStyle w:val="a3"/>
        <w:numPr>
          <w:ilvl w:val="0"/>
          <w:numId w:val="11"/>
        </w:numPr>
        <w:tabs>
          <w:tab w:val="num" w:pos="720"/>
          <w:tab w:val="num" w:pos="1440"/>
        </w:tabs>
        <w:spacing w:after="0"/>
        <w:ind w:left="-142" w:firstLine="851"/>
        <w:jc w:val="both"/>
        <w:rPr>
          <w:rFonts w:ascii="Times New Roman" w:hAnsi="Times New Roman" w:cs="Times New Roman"/>
          <w:sz w:val="28"/>
          <w:szCs w:val="28"/>
        </w:rPr>
      </w:pPr>
      <w:r w:rsidRPr="005E30A1">
        <w:rPr>
          <w:rFonts w:ascii="Times New Roman" w:hAnsi="Times New Roman" w:cs="Times New Roman"/>
          <w:sz w:val="28"/>
          <w:szCs w:val="28"/>
          <w:lang w:val="kk"/>
        </w:rPr>
        <w:lastRenderedPageBreak/>
        <w:t xml:space="preserve">Өнеркәсіптік меншіктің серпінді өзгеріп отыратын саласының талаптарына сәйкес сарапшылардың біліктілігін арттыру және үнемі жаңару мүмкіндіктерін қамтамасыз ету. </w:t>
      </w:r>
    </w:p>
    <w:p w:rsidR="006F5B13" w:rsidRPr="005E30A1" w:rsidRDefault="006F5B13" w:rsidP="006F5B13">
      <w:pPr>
        <w:pStyle w:val="a3"/>
        <w:numPr>
          <w:ilvl w:val="0"/>
          <w:numId w:val="11"/>
        </w:numPr>
        <w:tabs>
          <w:tab w:val="num" w:pos="720"/>
          <w:tab w:val="num" w:pos="1440"/>
        </w:tabs>
        <w:spacing w:after="0"/>
        <w:ind w:left="-142" w:firstLine="851"/>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Сертификаттау және оқыту жүйесі арқылы кәсіби дамуды қолдау. </w:t>
      </w:r>
    </w:p>
    <w:p w:rsidR="006F5B13" w:rsidRPr="005E30A1" w:rsidRDefault="006F5B13" w:rsidP="006F5B13">
      <w:pPr>
        <w:pStyle w:val="a3"/>
        <w:numPr>
          <w:ilvl w:val="0"/>
          <w:numId w:val="11"/>
        </w:numPr>
        <w:tabs>
          <w:tab w:val="num" w:pos="720"/>
          <w:tab w:val="num" w:pos="1440"/>
        </w:tabs>
        <w:spacing w:after="0"/>
        <w:ind w:left="-142" w:firstLine="851"/>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Үдерістің ашықтығына ықпал ететін біліктілікті бағалаудың нақты және түсінікті стандарттарын жасау. </w:t>
      </w:r>
    </w:p>
    <w:p w:rsidR="006F5B13" w:rsidRPr="005E30A1" w:rsidRDefault="006F5B13" w:rsidP="006F5B13">
      <w:pPr>
        <w:pStyle w:val="a3"/>
        <w:numPr>
          <w:ilvl w:val="0"/>
          <w:numId w:val="11"/>
        </w:numPr>
        <w:tabs>
          <w:tab w:val="num" w:pos="720"/>
          <w:tab w:val="num" w:pos="1440"/>
        </w:tabs>
        <w:spacing w:after="0"/>
        <w:ind w:left="-142" w:firstLine="851"/>
        <w:jc w:val="both"/>
        <w:rPr>
          <w:rFonts w:ascii="Times New Roman" w:hAnsi="Times New Roman" w:cs="Times New Roman"/>
          <w:sz w:val="28"/>
          <w:szCs w:val="28"/>
        </w:rPr>
      </w:pPr>
      <w:r w:rsidRPr="005E30A1">
        <w:rPr>
          <w:rFonts w:ascii="Times New Roman" w:hAnsi="Times New Roman" w:cs="Times New Roman"/>
          <w:sz w:val="28"/>
          <w:szCs w:val="28"/>
          <w:lang w:val="kk"/>
        </w:rPr>
        <w:t>Білім беру бағдарламалары мен өнеркәсіптік меншікті сараптау саласындағы еңбек нарығының талаптары арасында байланыс орнату.</w:t>
      </w:r>
    </w:p>
    <w:p w:rsidR="006F5B13" w:rsidRPr="005E30A1" w:rsidRDefault="006F5B13" w:rsidP="006F5B13">
      <w:pPr>
        <w:shd w:val="clear" w:color="auto" w:fill="FFFFFF"/>
        <w:spacing w:after="0" w:line="240" w:lineRule="auto"/>
        <w:ind w:firstLine="400"/>
        <w:jc w:val="both"/>
        <w:textAlignment w:val="baseline"/>
        <w:rPr>
          <w:rFonts w:ascii="Times New Roman" w:hAnsi="Times New Roman" w:cs="Times New Roman"/>
          <w:sz w:val="28"/>
          <w:szCs w:val="28"/>
        </w:rPr>
      </w:pPr>
    </w:p>
    <w:p w:rsidR="006F5B13" w:rsidRPr="006F5B13" w:rsidRDefault="006F5B13" w:rsidP="006F5B13">
      <w:pPr>
        <w:spacing w:after="0"/>
        <w:ind w:firstLine="709"/>
        <w:jc w:val="both"/>
        <w:rPr>
          <w:rFonts w:ascii="Times New Roman" w:hAnsi="Times New Roman" w:cs="Times New Roman"/>
          <w:sz w:val="28"/>
          <w:szCs w:val="28"/>
          <w:lang w:val="kk"/>
        </w:rPr>
      </w:pPr>
      <w:r w:rsidRPr="005E30A1">
        <w:rPr>
          <w:rFonts w:ascii="Times New Roman" w:hAnsi="Times New Roman" w:cs="Times New Roman"/>
          <w:sz w:val="28"/>
          <w:szCs w:val="28"/>
          <w:lang w:val="kk"/>
        </w:rPr>
        <w:t>"Кәсіби біліктіліктер туралы" Қазақстан Республикасы Заңының 5-бабының 4-тармағына сәйкес СБШ Қазақстан Республикасының Ұлттық біліктілік жүйесінде белгіленген ҰБШ-не негізделеді. ҰБШ біліктіліктің сегіз деңгейін қамтиды, бұл "Білім туралы" 2007 жылғы 27 шілдедегі Қазақстан Республикасының Заңында айқындалған Еуропалық біліктілік шеңберіне және білім беру деңгейлеріне сәйкес келеді. Ұсынылған сегіз деңгей ҰБШ-де оқыту нәтижелері түрінде сипатталған.</w:t>
      </w:r>
    </w:p>
    <w:p w:rsidR="006F5B13" w:rsidRPr="006F5B13" w:rsidRDefault="006F5B13" w:rsidP="006F5B13">
      <w:pPr>
        <w:spacing w:after="0"/>
        <w:ind w:firstLine="709"/>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СБШ еңбек және халықты әлеуметтік қорғау министрінің 2023 жылғы 14 қыркүйектегі бұйрығымен бекітілген Салалық біліктілік шеңберлерін әзірлеу және (немесе) өзектілендіру қағидалары негізінде әзірленді </w:t>
      </w:r>
    </w:p>
    <w:p w:rsidR="006F5B13" w:rsidRPr="006F5B13" w:rsidRDefault="006F5B13" w:rsidP="006F5B13">
      <w:pPr>
        <w:spacing w:after="0"/>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384 және өнеркәсіптік меншік объектілерін сараптау саласындағы мақсаттарды, міндеттерді, өндірістік циклды, қызмет түрлерін және ұжымдық еңбек бөлінісіндегі рөлін ескере отырып, ҰБШ-нің қызметкерлердің құзыреттеріне қойылатын талаптарын нақтылайды. </w:t>
      </w:r>
    </w:p>
    <w:p w:rsidR="006F5B13" w:rsidRPr="005E30A1" w:rsidRDefault="006F5B13" w:rsidP="006F5B13">
      <w:pPr>
        <w:spacing w:after="0"/>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Өнеркәсіптік меншік объектілерін сараптау саласындағы СБШ кәсіптік стандарттарды әзірлеу үшін негіз қалаушы құжат болып табылады, ол өз кезегінде өнеркәсіптік меншік объектілерін сараптау саласындағы білім беру бағдарламаларының негізіне және сала қызметкерлерінің құзыреттерін бағалаудың объективті жүйесін құруға тиіс. СБШ келесі қағидаттарды ескере отырып әзірленді: </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саладағы негізгі өнімді анықтау – өнеркәсіптік меншікті ұйымдастыру және өндіру;</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сала шекараларын анықтау; </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еңбек бөлінісі жүйесін анықтау;</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салада өмір сүру мүмкіншілігі мен өзгергіштігін ескере отырып, өзара байланысты кәсіби топтарды және/немесе кіші топтарды айқындау; </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СБШ талаптарының барлық кәсіби топтарға және/немесе кіші топтарға қолданылуы; </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біліктілік деңгейлерінің иерархиясының еңбек бөлінісінің құрылымына және Қазақстан Республикасының білім беру жүйесіне сәйкестігі; </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кәсіби қызмет және экономикалық орындылық параметрлері арқылы СБШ біліктілік деңгейлерін (кіші деңгейлерін) сипаттау; </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lastRenderedPageBreak/>
        <w:t>саланың функционалдық картасын жасау арқылы саланың функционалдық талдауын жүргізу;</w:t>
      </w:r>
    </w:p>
    <w:p w:rsidR="006F5B13" w:rsidRPr="005E30A1" w:rsidRDefault="006F5B13" w:rsidP="006F5B13">
      <w:pPr>
        <w:pStyle w:val="a3"/>
        <w:numPr>
          <w:ilvl w:val="0"/>
          <w:numId w:val="6"/>
        </w:numPr>
        <w:spacing w:after="0" w:line="240" w:lineRule="auto"/>
        <w:jc w:val="both"/>
        <w:rPr>
          <w:rFonts w:ascii="Times New Roman" w:hAnsi="Times New Roman" w:cs="Times New Roman"/>
          <w:sz w:val="28"/>
          <w:szCs w:val="28"/>
        </w:rPr>
      </w:pPr>
      <w:r w:rsidRPr="005E30A1">
        <w:rPr>
          <w:rFonts w:ascii="Times New Roman" w:hAnsi="Times New Roman" w:cs="Times New Roman"/>
          <w:sz w:val="28"/>
          <w:szCs w:val="28"/>
          <w:lang w:val="kk"/>
        </w:rPr>
        <w:t>барлық пайдаланушылар үшін біліктілік деңгейлерін сипаттаудың анықтығы және қызмет түрлерінің функционалдық карталарын әзірлеу арқылы пайдалану ыңғайлылығы.</w:t>
      </w:r>
    </w:p>
    <w:p w:rsidR="006F5B13" w:rsidRPr="005E30A1" w:rsidRDefault="006F5B13" w:rsidP="006F5B13">
      <w:pPr>
        <w:pStyle w:val="a3"/>
        <w:ind w:left="0" w:firstLine="708"/>
        <w:jc w:val="both"/>
        <w:rPr>
          <w:rFonts w:ascii="Times New Roman" w:hAnsi="Times New Roman" w:cs="Times New Roman"/>
          <w:sz w:val="28"/>
          <w:szCs w:val="28"/>
        </w:rPr>
      </w:pPr>
      <w:r w:rsidRPr="005E30A1">
        <w:rPr>
          <w:rFonts w:ascii="Times New Roman" w:hAnsi="Times New Roman" w:cs="Times New Roman"/>
          <w:sz w:val="28"/>
          <w:szCs w:val="28"/>
          <w:lang w:val="kk"/>
        </w:rPr>
        <w:t>Қызмет түрлері біліктілігінің функционалдық картасы кәсіптік қызметтің біліктілік деңгейлерінен тұрады, атап айтқанда:</w:t>
      </w:r>
    </w:p>
    <w:p w:rsidR="006F5B13" w:rsidRDefault="006F5B13" w:rsidP="006F5B13">
      <w:pPr>
        <w:pStyle w:val="a3"/>
        <w:numPr>
          <w:ilvl w:val="0"/>
          <w:numId w:val="7"/>
        </w:numPr>
        <w:shd w:val="clear" w:color="auto" w:fill="FFFFFF" w:themeFill="background1"/>
        <w:spacing w:after="0" w:line="240" w:lineRule="auto"/>
        <w:ind w:left="0" w:firstLine="630"/>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еңбек функциялары - еңбек үдерісінің бір немесе бірнеше міндеттерін шешуге бағытталған өзара байланысты әрекеттер жиынтығы. </w:t>
      </w:r>
    </w:p>
    <w:p w:rsidR="006F5B13" w:rsidRPr="005E30A1" w:rsidRDefault="006F5B13" w:rsidP="006F5B13">
      <w:pPr>
        <w:pStyle w:val="a3"/>
        <w:shd w:val="clear" w:color="auto" w:fill="FFFFFF" w:themeFill="background1"/>
        <w:spacing w:after="0" w:line="240" w:lineRule="auto"/>
        <w:ind w:left="630"/>
        <w:jc w:val="both"/>
        <w:rPr>
          <w:rFonts w:ascii="Times New Roman" w:hAnsi="Times New Roman" w:cs="Times New Roman"/>
          <w:sz w:val="28"/>
          <w:szCs w:val="28"/>
        </w:rPr>
      </w:pPr>
    </w:p>
    <w:p w:rsidR="006F5B13" w:rsidRPr="005E30A1" w:rsidRDefault="006F5B13" w:rsidP="006F5B13">
      <w:pPr>
        <w:pStyle w:val="a3"/>
        <w:numPr>
          <w:ilvl w:val="0"/>
          <w:numId w:val="1"/>
        </w:numPr>
        <w:jc w:val="both"/>
        <w:rPr>
          <w:rFonts w:ascii="Times New Roman" w:hAnsi="Times New Roman" w:cs="Times New Roman"/>
          <w:sz w:val="28"/>
          <w:szCs w:val="28"/>
        </w:rPr>
      </w:pPr>
      <w:r w:rsidRPr="005E30A1">
        <w:rPr>
          <w:rFonts w:ascii="Times New Roman" w:hAnsi="Times New Roman" w:cs="Times New Roman"/>
          <w:b/>
          <w:sz w:val="28"/>
          <w:szCs w:val="28"/>
          <w:lang w:val="kk"/>
        </w:rPr>
        <w:t>ӨРІСТІҢ (САЛАНЫҢ) АҒЫМДАҒЫ КҮЙІ</w:t>
      </w:r>
    </w:p>
    <w:p w:rsidR="006F5B13" w:rsidRPr="005E30A1" w:rsidRDefault="006F5B13" w:rsidP="006F5B13">
      <w:pPr>
        <w:spacing w:after="0" w:line="240" w:lineRule="auto"/>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Өнеркәсіптік меншік объектілерін сараптау саласында талдау жүргізу үшін ашық ресми көздер пайдаланылды:</w:t>
      </w:r>
    </w:p>
    <w:p w:rsidR="006F5B13" w:rsidRPr="005E30A1" w:rsidRDefault="006F5B13" w:rsidP="006F5B13">
      <w:pPr>
        <w:spacing w:after="0" w:line="240" w:lineRule="auto"/>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w:t>
      </w:r>
      <w:r w:rsidRPr="005E30A1">
        <w:rPr>
          <w:rFonts w:ascii="Times New Roman" w:hAnsi="Times New Roman" w:cs="Times New Roman"/>
          <w:sz w:val="28"/>
          <w:szCs w:val="28"/>
          <w:lang w:val="kk"/>
        </w:rPr>
        <w:tab/>
        <w:t>анықтамалық материалдар, статистикалық және талдамалы ақпарат;</w:t>
      </w:r>
    </w:p>
    <w:p w:rsidR="006F5B13" w:rsidRPr="005E30A1" w:rsidRDefault="006F5B13" w:rsidP="006F5B13">
      <w:pPr>
        <w:spacing w:after="0" w:line="240" w:lineRule="auto"/>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w:t>
      </w:r>
      <w:r w:rsidRPr="005E30A1">
        <w:rPr>
          <w:rFonts w:ascii="Times New Roman" w:hAnsi="Times New Roman" w:cs="Times New Roman"/>
          <w:sz w:val="28"/>
          <w:szCs w:val="28"/>
          <w:lang w:val="kk"/>
        </w:rPr>
        <w:tab/>
        <w:t xml:space="preserve">"Қазақстан Республикасы Әділет министрлігінің Ұлттық зияткерлік меншік институты" шаруашылық жүргізу құқығындағы республикалық мемлекеттік кәсіпорнының </w:t>
      </w:r>
      <w:r w:rsidRPr="005E30A1">
        <w:rPr>
          <w:rFonts w:ascii="Times New Roman" w:hAnsi="Times New Roman" w:cs="Times New Roman"/>
          <w:i/>
          <w:sz w:val="28"/>
          <w:szCs w:val="28"/>
          <w:lang w:val="kk"/>
        </w:rPr>
        <w:t>(бұдан әрі – "ҰЗМИ" РМК) статистикалық және талдамалық ақпараты;</w:t>
      </w:r>
    </w:p>
    <w:p w:rsidR="006F5B13" w:rsidRPr="005E30A1" w:rsidRDefault="006F5B13" w:rsidP="006F5B13">
      <w:pPr>
        <w:spacing w:after="0" w:line="240" w:lineRule="auto"/>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w:t>
      </w:r>
      <w:r w:rsidRPr="005E30A1">
        <w:rPr>
          <w:rFonts w:ascii="Times New Roman" w:hAnsi="Times New Roman" w:cs="Times New Roman"/>
          <w:sz w:val="28"/>
          <w:szCs w:val="28"/>
          <w:lang w:val="kk"/>
        </w:rPr>
        <w:tab/>
        <w:t>Өнеркәсіптік меншік объектілерін сараптау " саласы бойынша материалдар (Пресс-релиздер, талдамалы және анықтамалық ақпарат, мемлекеттік органдардың есептері, Дүниежүзілік банк жобалары);</w:t>
      </w:r>
    </w:p>
    <w:p w:rsidR="006F5B13" w:rsidRPr="005E30A1" w:rsidRDefault="006F5B13" w:rsidP="006F5B13">
      <w:pPr>
        <w:spacing w:after="0" w:line="240" w:lineRule="auto"/>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w:t>
      </w:r>
      <w:r w:rsidRPr="005E30A1">
        <w:rPr>
          <w:rFonts w:ascii="Times New Roman" w:hAnsi="Times New Roman" w:cs="Times New Roman"/>
          <w:sz w:val="28"/>
          <w:szCs w:val="28"/>
          <w:lang w:val="kk"/>
        </w:rPr>
        <w:tab/>
        <w:t>Қазақстан Республикасының жіктеуіштері;</w:t>
      </w:r>
    </w:p>
    <w:p w:rsidR="006F5B13" w:rsidRPr="005E30A1" w:rsidRDefault="006F5B13" w:rsidP="006F5B13">
      <w:pPr>
        <w:spacing w:after="0" w:line="240" w:lineRule="auto"/>
        <w:ind w:firstLine="709"/>
        <w:jc w:val="both"/>
        <w:rPr>
          <w:rFonts w:ascii="Times New Roman" w:hAnsi="Times New Roman" w:cs="Times New Roman"/>
          <w:sz w:val="28"/>
          <w:szCs w:val="28"/>
        </w:rPr>
      </w:pPr>
      <w:r w:rsidRPr="005E30A1">
        <w:rPr>
          <w:rFonts w:ascii="Times New Roman" w:hAnsi="Times New Roman" w:cs="Times New Roman"/>
          <w:sz w:val="28"/>
          <w:szCs w:val="28"/>
          <w:lang w:val="kk"/>
        </w:rPr>
        <w:t>•</w:t>
      </w:r>
      <w:r w:rsidRPr="005E30A1">
        <w:rPr>
          <w:rFonts w:ascii="Times New Roman" w:hAnsi="Times New Roman" w:cs="Times New Roman"/>
          <w:sz w:val="28"/>
          <w:szCs w:val="28"/>
          <w:lang w:val="kk"/>
        </w:rPr>
        <w:tab/>
        <w:t xml:space="preserve">ашық көздерден алынған ақпарат (сілтемелер берілген). </w:t>
      </w:r>
    </w:p>
    <w:p w:rsidR="006F5B13" w:rsidRPr="005E30A1" w:rsidRDefault="006F5B13" w:rsidP="006F5B1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Өнеркәсіптік меншік саласындағы кадр ресурстарының қызметі Қазақстан Республикасының келесі нормативтік-құқықтық актілерімен реттеледі:</w:t>
      </w:r>
    </w:p>
    <w:p w:rsidR="006F5B13" w:rsidRPr="005E30A1" w:rsidRDefault="006F5B13" w:rsidP="006F5B13">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ҚР Конституциясы;</w:t>
      </w:r>
    </w:p>
    <w:p w:rsidR="006F5B13" w:rsidRPr="005E30A1" w:rsidRDefault="006F5B13" w:rsidP="006F5B13">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ҚР Азаматтық кодексі</w:t>
      </w:r>
    </w:p>
    <w:p w:rsidR="006F5B13" w:rsidRPr="005E30A1" w:rsidRDefault="006F5B13" w:rsidP="006F5B13">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ҚР Еңбек кодексі;</w:t>
      </w:r>
    </w:p>
    <w:p w:rsidR="006F5B13" w:rsidRPr="005E30A1" w:rsidRDefault="006F5B13" w:rsidP="006F5B13">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Қазақстан Республикасының кәсіпкерлік кодексі;</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5. ҚР Патенттік Заңы;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6. "Тауар белгілері, қызмет көрсету белгілері, географиялық көрсеткіштер және тауарлар шығарылған жерлердің атаулары туралы" ҚР Заңы;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7. "Селекциялық жетістіктерді қорғау туралы" ҚР Заңы;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8. "Авторлық құқық және сабақтас құқықтар туралы" ҚР Заңы;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9. "Интегралдық микросұлбалар топологияларын құқықтық қорғау туралы" ҚР Заңы;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10 "Тұқым шаруашылығы туралы" ҚР Заңы;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 xml:space="preserve">11. "Селекциялық жетістіктерге, өнеркәсіптік меншік объектілеріне, тауар белгілеріне, қызмет көрсету белгілеріне, географиялық көрсеткіштерге, тауарлар шығарылған жерлердің атауларына, интегралдық микросұлбалар топологияларын тіркеу туралы өтінімдерге сараптама жүргізу қағидаларын </w:t>
      </w:r>
      <w:r w:rsidRPr="005E30A1">
        <w:rPr>
          <w:rFonts w:ascii="Times New Roman" w:eastAsia="Times New Roman" w:hAnsi="Times New Roman" w:cs="Times New Roman"/>
          <w:color w:val="000000"/>
          <w:sz w:val="28"/>
          <w:szCs w:val="28"/>
          <w:lang w:val="kk" w:eastAsia="ru-RU"/>
        </w:rPr>
        <w:lastRenderedPageBreak/>
        <w:t>бекіту туралы" Қазақстан Республикасы Әділет министрінің 2018 жылғы 29 тамыздағы №1349 бұйрығы;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12.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 мен олардың телнұсқаларын беру, патенттердің қолданысын жарамсыз деп тану және мерзімінен бұрын тоқтату қағидаларын бекіту туралы"Қазақстан Республикасы Әділет министрінің 2018 жылғы 29 тамыздағы №1341 бұйрығы;</w:t>
      </w:r>
    </w:p>
    <w:p w:rsidR="006F5B13" w:rsidRPr="005E30A1" w:rsidRDefault="006F5B13" w:rsidP="006F5B13">
      <w:pPr>
        <w:shd w:val="clear" w:color="auto" w:fill="FFFFFF"/>
        <w:spacing w:after="0" w:line="240" w:lineRule="auto"/>
        <w:ind w:firstLine="36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13. "Өнеркәсіптік меншік саласындағы кейбір мәселелер туралы" Қазақстан Республикасы Әділет министрінің 2018 жылғы 29 тамыздағы №1350 бұйрығы;</w:t>
      </w:r>
    </w:p>
    <w:p w:rsidR="006F5B13" w:rsidRPr="005E30A1" w:rsidRDefault="006F5B13" w:rsidP="006F5B1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14. Қазақстан Республикасы Әділет министрінің 2018 жылғы 29 тамыздағы № 1340 "тауар белгілерін және тауар шығарылған жерлердің атауларын тауар белгілерінің мемлекеттік тізілімінде және тауар шығарылған жерлердің атауларының, куәліктердің нысандары мен қорғау құжаттары мен олардың телнұсқаларын берудің, тіркеудің қолданылуын тоқтатудың және оны жарамсыз деп танудың, сондай-ақ өзге де құжаттардың мемлекеттік тізілімінде тіркеу қағидаларын бекіту туралы" бұйрығы, өнеркәсіптік меншік объектілерін қорғауға қойылатын талаптарды белгілейді.</w:t>
      </w:r>
    </w:p>
    <w:p w:rsidR="006F5B13" w:rsidRDefault="006F5B13" w:rsidP="006F5B1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E30A1">
        <w:rPr>
          <w:rFonts w:ascii="Times New Roman" w:eastAsia="Times New Roman" w:hAnsi="Times New Roman" w:cs="Times New Roman"/>
          <w:color w:val="000000"/>
          <w:sz w:val="28"/>
          <w:szCs w:val="28"/>
          <w:lang w:val="kk" w:eastAsia="ru-RU"/>
        </w:rPr>
        <w:t>Барлық нормативтік актілерді СБШ бекіту сәтінде өзгерістер мен толықтырулармен қарау керек.</w:t>
      </w:r>
    </w:p>
    <w:p w:rsidR="006F5B13" w:rsidRDefault="006F5B13" w:rsidP="006F5B13">
      <w:pPr>
        <w:jc w:val="center"/>
        <w:rPr>
          <w:rFonts w:ascii="Times New Roman" w:eastAsia="Times New Roman" w:hAnsi="Times New Roman" w:cs="Times New Roman"/>
          <w:color w:val="000000"/>
          <w:sz w:val="28"/>
          <w:szCs w:val="28"/>
          <w:lang w:eastAsia="ru-RU"/>
        </w:rPr>
      </w:pPr>
    </w:p>
    <w:p w:rsidR="006F5B13" w:rsidRPr="00BE0846" w:rsidRDefault="006F5B13" w:rsidP="006F5B13">
      <w:pPr>
        <w:jc w:val="center"/>
        <w:rPr>
          <w:rFonts w:ascii="Times New Roman" w:eastAsia="Times New Roman" w:hAnsi="Times New Roman" w:cs="Times New Roman"/>
          <w:color w:val="000000"/>
          <w:sz w:val="28"/>
          <w:szCs w:val="28"/>
          <w:lang w:eastAsia="ru-RU"/>
        </w:rPr>
      </w:pPr>
      <w:r w:rsidRPr="00BE0846">
        <w:rPr>
          <w:rFonts w:ascii="Times New Roman" w:eastAsia="Times New Roman" w:hAnsi="Times New Roman" w:cs="Times New Roman"/>
          <w:color w:val="000000"/>
          <w:sz w:val="28"/>
          <w:szCs w:val="28"/>
          <w:lang w:val="kk" w:eastAsia="ru-RU"/>
        </w:rPr>
        <w:t>Кесте 1. ҰБШ деңгейлеріне қатысты СБШ-мен қамтылған негізгі үдерістер</w:t>
      </w:r>
    </w:p>
    <w:tbl>
      <w:tblPr>
        <w:tblStyle w:val="TableGrid"/>
        <w:tblW w:w="9082" w:type="dxa"/>
        <w:tblInd w:w="-5" w:type="dxa"/>
        <w:tblLayout w:type="fixed"/>
        <w:tblCellMar>
          <w:left w:w="4" w:type="dxa"/>
          <w:right w:w="115" w:type="dxa"/>
        </w:tblCellMar>
        <w:tblLook w:val="04A0" w:firstRow="1" w:lastRow="0" w:firstColumn="1" w:lastColumn="0" w:noHBand="0" w:noVBand="1"/>
      </w:tblPr>
      <w:tblGrid>
        <w:gridCol w:w="1286"/>
        <w:gridCol w:w="2693"/>
        <w:gridCol w:w="2410"/>
        <w:gridCol w:w="2693"/>
      </w:tblGrid>
      <w:tr w:rsidR="006F5B13" w:rsidTr="00ED2410">
        <w:trPr>
          <w:trHeight w:val="581"/>
        </w:trPr>
        <w:tc>
          <w:tcPr>
            <w:tcW w:w="1286" w:type="dxa"/>
            <w:tcBorders>
              <w:top w:val="single" w:sz="4" w:space="0" w:color="000000"/>
              <w:left w:val="single" w:sz="4" w:space="0" w:color="000000"/>
              <w:right w:val="single" w:sz="4" w:space="0" w:color="000000"/>
            </w:tcBorders>
            <w:shd w:val="clear" w:color="auto" w:fill="BDD6EE" w:themeFill="accent1" w:themeFillTint="66"/>
          </w:tcPr>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 xml:space="preserve"> ҰБШ деңгейлері</w:t>
            </w:r>
          </w:p>
        </w:tc>
        <w:tc>
          <w:tcPr>
            <w:tcW w:w="7796" w:type="dxa"/>
            <w:gridSpan w:val="3"/>
            <w:tcBorders>
              <w:top w:val="single" w:sz="4" w:space="0" w:color="000000"/>
              <w:left w:val="single" w:sz="4" w:space="0" w:color="000000"/>
              <w:right w:val="single" w:sz="4" w:space="0" w:color="000000"/>
            </w:tcBorders>
            <w:shd w:val="clear" w:color="auto" w:fill="BDD6EE" w:themeFill="accent1" w:themeFillTint="66"/>
          </w:tcPr>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 xml:space="preserve">Салалық біліктілік шеңбері </w:t>
            </w:r>
          </w:p>
        </w:tc>
      </w:tr>
      <w:tr w:rsidR="006F5B13" w:rsidTr="00ED2410">
        <w:trPr>
          <w:trHeight w:val="815"/>
        </w:trPr>
        <w:tc>
          <w:tcPr>
            <w:tcW w:w="12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8</w:t>
            </w:r>
          </w:p>
        </w:tc>
        <w:tc>
          <w:tcPr>
            <w:tcW w:w="7796" w:type="dxa"/>
            <w:gridSpan w:val="3"/>
            <w:vMerge w:val="restart"/>
            <w:tcBorders>
              <w:top w:val="single" w:sz="4" w:space="0" w:color="000000"/>
              <w:left w:val="single" w:sz="4" w:space="0" w:color="000000"/>
              <w:right w:val="single" w:sz="4" w:space="0" w:color="000000"/>
            </w:tcBorders>
            <w:shd w:val="clear" w:color="auto" w:fill="auto"/>
          </w:tcPr>
          <w:p w:rsidR="006F5B13" w:rsidRPr="00BE0846" w:rsidRDefault="006F5B13" w:rsidP="00ED2410">
            <w:pPr>
              <w:pStyle w:val="TableParagraph"/>
              <w:jc w:val="center"/>
              <w:rPr>
                <w:color w:val="000000"/>
                <w:sz w:val="28"/>
                <w:szCs w:val="28"/>
                <w:lang w:bidi="ar-SA"/>
              </w:rPr>
            </w:pPr>
            <w:r w:rsidRPr="00BE0846">
              <w:rPr>
                <w:color w:val="000000"/>
                <w:sz w:val="28"/>
                <w:szCs w:val="28"/>
                <w:lang w:val="kk" w:bidi="ar-SA"/>
              </w:rPr>
              <w:t>1 бөлім. Басқару үдерістері.</w:t>
            </w:r>
          </w:p>
          <w:p w:rsidR="006F5B13" w:rsidRPr="00BE0846" w:rsidRDefault="006F5B13" w:rsidP="00ED2410">
            <w:pPr>
              <w:pStyle w:val="TableParagraph"/>
              <w:jc w:val="center"/>
              <w:rPr>
                <w:color w:val="000000"/>
                <w:sz w:val="28"/>
                <w:szCs w:val="28"/>
                <w:lang w:bidi="ar-SA"/>
              </w:rPr>
            </w:pPr>
            <w:r w:rsidRPr="00BE0846">
              <w:rPr>
                <w:color w:val="000000"/>
                <w:sz w:val="28"/>
                <w:szCs w:val="28"/>
                <w:lang w:val="kk" w:bidi="ar-SA"/>
              </w:rPr>
              <w:t>Жалпы басшылық, инициализация және жоспарлау, қызметкерлерді басқару, қаржылық, экономикалық функциялар, кадрларды, еңбек даярлау және басқару.</w:t>
            </w:r>
          </w:p>
        </w:tc>
      </w:tr>
      <w:tr w:rsidR="006F5B13" w:rsidTr="00ED2410">
        <w:trPr>
          <w:trHeight w:val="567"/>
        </w:trPr>
        <w:tc>
          <w:tcPr>
            <w:tcW w:w="1286" w:type="dxa"/>
            <w:tcBorders>
              <w:top w:val="single" w:sz="4" w:space="0" w:color="000000"/>
              <w:left w:val="single" w:sz="4" w:space="0" w:color="000000"/>
              <w:right w:val="single" w:sz="4" w:space="0" w:color="000000"/>
            </w:tcBorders>
            <w:shd w:val="clear" w:color="auto" w:fill="BDD6EE" w:themeFill="accent1" w:themeFillTint="66"/>
          </w:tcPr>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7</w:t>
            </w:r>
          </w:p>
        </w:tc>
        <w:tc>
          <w:tcPr>
            <w:tcW w:w="7796" w:type="dxa"/>
            <w:gridSpan w:val="3"/>
            <w:vMerge/>
            <w:tcBorders>
              <w:left w:val="single" w:sz="4" w:space="0" w:color="000000"/>
              <w:right w:val="single" w:sz="4" w:space="0" w:color="000000"/>
            </w:tcBorders>
            <w:shd w:val="clear" w:color="auto" w:fill="auto"/>
          </w:tcPr>
          <w:p w:rsidR="006F5B13" w:rsidRPr="00BE0846" w:rsidRDefault="006F5B13" w:rsidP="00ED2410">
            <w:pPr>
              <w:pStyle w:val="TableParagraph"/>
              <w:rPr>
                <w:color w:val="000000"/>
                <w:sz w:val="28"/>
                <w:szCs w:val="28"/>
                <w:lang w:bidi="ar-SA"/>
              </w:rPr>
            </w:pPr>
          </w:p>
        </w:tc>
      </w:tr>
      <w:tr w:rsidR="006F5B13" w:rsidTr="00ED2410">
        <w:trPr>
          <w:trHeight w:val="1113"/>
        </w:trPr>
        <w:tc>
          <w:tcPr>
            <w:tcW w:w="12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6</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5B13" w:rsidRPr="00BE0846" w:rsidRDefault="006F5B13" w:rsidP="00ED2410">
            <w:pPr>
              <w:ind w:left="77"/>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3 бөлім. Өндірістік үдерісті дайындау: өнеркәсіптік меншік объектілеріне өтінімдерді қарау</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5B13" w:rsidRPr="00BE0846" w:rsidRDefault="006F5B13" w:rsidP="00ED2410">
            <w:pPr>
              <w:ind w:right="137"/>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2 бөлім. Негізгі өндірістік үдерістер: өнеркәсіптік меншік объектілеріне сараптама жүргізу</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 xml:space="preserve">4 бөлім. </w:t>
            </w: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Өндірістік үдерістерден кейін: өнеркәсіптік меншік объектілерінің мемлекеттік тізілімдерін жүргізу</w:t>
            </w:r>
          </w:p>
        </w:tc>
      </w:tr>
      <w:tr w:rsidR="006F5B13" w:rsidTr="00ED2410">
        <w:trPr>
          <w:trHeight w:val="824"/>
        </w:trPr>
        <w:tc>
          <w:tcPr>
            <w:tcW w:w="12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5</w:t>
            </w:r>
          </w:p>
        </w:tc>
        <w:tc>
          <w:tcPr>
            <w:tcW w:w="2693" w:type="dxa"/>
            <w:vMerge/>
            <w:tcBorders>
              <w:top w:val="nil"/>
              <w:left w:val="single" w:sz="4" w:space="0" w:color="000000"/>
              <w:bottom w:val="nil"/>
              <w:right w:val="single" w:sz="4" w:space="0" w:color="000000"/>
            </w:tcBorders>
            <w:shd w:val="clear" w:color="auto" w:fill="auto"/>
          </w:tcPr>
          <w:p w:rsidR="006F5B13" w:rsidRPr="00BE0846" w:rsidRDefault="006F5B13" w:rsidP="00ED2410">
            <w:pPr>
              <w:rPr>
                <w:rFonts w:ascii="Times New Roman" w:eastAsia="Times New Roman" w:hAnsi="Times New Roman" w:cs="Times New Roman"/>
                <w:color w:val="000000"/>
                <w:sz w:val="28"/>
                <w:szCs w:val="28"/>
              </w:rPr>
            </w:pPr>
          </w:p>
        </w:tc>
        <w:tc>
          <w:tcPr>
            <w:tcW w:w="2410" w:type="dxa"/>
            <w:vMerge/>
            <w:tcBorders>
              <w:top w:val="nil"/>
              <w:left w:val="single" w:sz="4" w:space="0" w:color="000000"/>
              <w:bottom w:val="nil"/>
              <w:right w:val="single" w:sz="4" w:space="0" w:color="000000"/>
            </w:tcBorders>
            <w:shd w:val="clear" w:color="auto" w:fill="auto"/>
          </w:tcPr>
          <w:p w:rsidR="006F5B13" w:rsidRPr="00BE0846" w:rsidRDefault="006F5B13" w:rsidP="00ED2410">
            <w:pPr>
              <w:rPr>
                <w:rFonts w:ascii="Times New Roman" w:eastAsia="Times New Roman" w:hAnsi="Times New Roman" w:cs="Times New Roman"/>
                <w:color w:val="000000"/>
                <w:sz w:val="28"/>
                <w:szCs w:val="28"/>
              </w:rPr>
            </w:pPr>
          </w:p>
        </w:tc>
        <w:tc>
          <w:tcPr>
            <w:tcW w:w="2693" w:type="dxa"/>
            <w:vMerge/>
            <w:tcBorders>
              <w:top w:val="nil"/>
              <w:left w:val="single" w:sz="4" w:space="0" w:color="000000"/>
              <w:bottom w:val="nil"/>
              <w:right w:val="single" w:sz="4" w:space="0" w:color="000000"/>
            </w:tcBorders>
            <w:shd w:val="clear" w:color="auto" w:fill="auto"/>
          </w:tcPr>
          <w:p w:rsidR="006F5B13" w:rsidRPr="00BE0846" w:rsidRDefault="006F5B13" w:rsidP="00ED2410">
            <w:pPr>
              <w:rPr>
                <w:rFonts w:ascii="Times New Roman" w:eastAsia="Times New Roman" w:hAnsi="Times New Roman" w:cs="Times New Roman"/>
                <w:color w:val="000000"/>
                <w:sz w:val="28"/>
                <w:szCs w:val="28"/>
              </w:rPr>
            </w:pPr>
          </w:p>
        </w:tc>
      </w:tr>
      <w:tr w:rsidR="006F5B13" w:rsidTr="00ED2410">
        <w:trPr>
          <w:trHeight w:val="1103"/>
        </w:trPr>
        <w:tc>
          <w:tcPr>
            <w:tcW w:w="12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ind w:left="1"/>
              <w:jc w:val="center"/>
              <w:rPr>
                <w:rFonts w:ascii="Times New Roman" w:eastAsia="Times New Roman" w:hAnsi="Times New Roman" w:cs="Times New Roman"/>
                <w:color w:val="000000"/>
                <w:sz w:val="28"/>
                <w:szCs w:val="28"/>
              </w:rPr>
            </w:pP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4</w:t>
            </w:r>
          </w:p>
        </w:tc>
        <w:tc>
          <w:tcPr>
            <w:tcW w:w="2693" w:type="dxa"/>
            <w:vMerge/>
            <w:tcBorders>
              <w:top w:val="nil"/>
              <w:left w:val="single" w:sz="4" w:space="0" w:color="000000"/>
              <w:bottom w:val="single" w:sz="4" w:space="0" w:color="000000"/>
              <w:right w:val="single" w:sz="4" w:space="0" w:color="000000"/>
            </w:tcBorders>
            <w:shd w:val="clear" w:color="auto" w:fill="auto"/>
          </w:tcPr>
          <w:p w:rsidR="006F5B13" w:rsidRPr="00BE0846" w:rsidRDefault="006F5B13" w:rsidP="00ED2410">
            <w:pPr>
              <w:rPr>
                <w:rFonts w:ascii="Times New Roman" w:eastAsia="Times New Roman" w:hAnsi="Times New Roman" w:cs="Times New Roman"/>
                <w:color w:val="000000"/>
                <w:sz w:val="28"/>
                <w:szCs w:val="28"/>
              </w:rPr>
            </w:pPr>
          </w:p>
        </w:tc>
        <w:tc>
          <w:tcPr>
            <w:tcW w:w="2410" w:type="dxa"/>
            <w:vMerge/>
            <w:tcBorders>
              <w:top w:val="nil"/>
              <w:left w:val="single" w:sz="4" w:space="0" w:color="000000"/>
              <w:bottom w:val="single" w:sz="4" w:space="0" w:color="000000"/>
              <w:right w:val="single" w:sz="4" w:space="0" w:color="000000"/>
            </w:tcBorders>
            <w:shd w:val="clear" w:color="auto" w:fill="auto"/>
          </w:tcPr>
          <w:p w:rsidR="006F5B13" w:rsidRPr="00BE0846" w:rsidRDefault="006F5B13" w:rsidP="00ED2410">
            <w:pPr>
              <w:rPr>
                <w:rFonts w:ascii="Times New Roman" w:eastAsia="Times New Roman" w:hAnsi="Times New Roman" w:cs="Times New Roman"/>
                <w:color w:val="000000"/>
                <w:sz w:val="28"/>
                <w:szCs w:val="28"/>
              </w:rPr>
            </w:pPr>
          </w:p>
        </w:tc>
        <w:tc>
          <w:tcPr>
            <w:tcW w:w="2693" w:type="dxa"/>
            <w:vMerge/>
            <w:tcBorders>
              <w:top w:val="nil"/>
              <w:left w:val="single" w:sz="4" w:space="0" w:color="000000"/>
              <w:bottom w:val="single" w:sz="4" w:space="0" w:color="000000"/>
              <w:right w:val="single" w:sz="4" w:space="0" w:color="000000"/>
            </w:tcBorders>
            <w:shd w:val="clear" w:color="auto" w:fill="auto"/>
          </w:tcPr>
          <w:p w:rsidR="006F5B13" w:rsidRPr="00BE0846" w:rsidRDefault="006F5B13" w:rsidP="00ED2410">
            <w:pPr>
              <w:rPr>
                <w:rFonts w:ascii="Times New Roman" w:eastAsia="Times New Roman" w:hAnsi="Times New Roman" w:cs="Times New Roman"/>
                <w:color w:val="000000"/>
                <w:sz w:val="28"/>
                <w:szCs w:val="28"/>
              </w:rPr>
            </w:pPr>
          </w:p>
        </w:tc>
      </w:tr>
      <w:tr w:rsidR="006F5B13" w:rsidTr="00ED2410">
        <w:trPr>
          <w:trHeight w:val="1226"/>
        </w:trPr>
        <w:tc>
          <w:tcPr>
            <w:tcW w:w="128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F5B13" w:rsidRPr="00BE0846" w:rsidRDefault="006F5B13" w:rsidP="00ED2410">
            <w:pPr>
              <w:ind w:left="1"/>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rPr>
              <w:t xml:space="preserve">  </w:t>
            </w:r>
          </w:p>
          <w:p w:rsidR="006F5B13" w:rsidRPr="00BE0846" w:rsidRDefault="006F5B13" w:rsidP="00ED2410">
            <w:pPr>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 xml:space="preserve">3 </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rsidR="006F5B13" w:rsidRPr="00BE0846" w:rsidRDefault="006F5B13" w:rsidP="00ED2410">
            <w:pPr>
              <w:shd w:val="clear" w:color="auto" w:fill="BDD6EE" w:themeFill="accent1" w:themeFillTint="66"/>
              <w:jc w:val="center"/>
              <w:rPr>
                <w:rFonts w:ascii="Times New Roman" w:eastAsia="Times New Roman" w:hAnsi="Times New Roman" w:cs="Times New Roman"/>
                <w:color w:val="000000"/>
                <w:sz w:val="28"/>
                <w:szCs w:val="28"/>
              </w:rPr>
            </w:pPr>
            <w:r w:rsidRPr="00BE0846">
              <w:rPr>
                <w:rFonts w:ascii="Times New Roman" w:eastAsia="Times New Roman" w:hAnsi="Times New Roman" w:cs="Times New Roman"/>
                <w:color w:val="000000"/>
                <w:sz w:val="28"/>
                <w:szCs w:val="28"/>
                <w:lang w:val="kk"/>
              </w:rPr>
              <w:t>5-бөлім. Көмекші үдерістер:</w:t>
            </w:r>
          </w:p>
          <w:p w:rsidR="006F5B13" w:rsidRPr="00BE0846" w:rsidRDefault="006F5B13" w:rsidP="00ED2410">
            <w:pPr>
              <w:shd w:val="clear" w:color="auto" w:fill="BDD6EE" w:themeFill="accent1" w:themeFillTint="6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
              </w:rPr>
              <w:t>Өнеркәсіптік меншік объектілеріне сараптама алу мәселелері бойынша консультациялық қызметтер</w:t>
            </w:r>
          </w:p>
        </w:tc>
      </w:tr>
    </w:tbl>
    <w:p w:rsidR="006F5B13" w:rsidRPr="005E30A1" w:rsidRDefault="006F5B13" w:rsidP="006F5B1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6F5B13" w:rsidRPr="00BE0846" w:rsidRDefault="006F5B13" w:rsidP="006F5B13">
      <w:pPr>
        <w:jc w:val="both"/>
        <w:rPr>
          <w:rFonts w:ascii="Times New Roman" w:eastAsia="Times New Roman" w:hAnsi="Times New Roman" w:cs="Times New Roman"/>
          <w:color w:val="000000"/>
          <w:sz w:val="28"/>
          <w:szCs w:val="28"/>
          <w:lang w:eastAsia="ru-RU"/>
        </w:rPr>
      </w:pPr>
    </w:p>
    <w:p w:rsidR="006F5B13" w:rsidRPr="00BE0846" w:rsidRDefault="006F5B13" w:rsidP="006F5B13">
      <w:pPr>
        <w:pStyle w:val="a3"/>
        <w:numPr>
          <w:ilvl w:val="0"/>
          <w:numId w:val="1"/>
        </w:numPr>
        <w:jc w:val="both"/>
        <w:rPr>
          <w:rFonts w:ascii="Times New Roman" w:eastAsia="Times New Roman" w:hAnsi="Times New Roman" w:cs="Times New Roman"/>
          <w:b/>
          <w:color w:val="000000"/>
          <w:sz w:val="28"/>
          <w:szCs w:val="28"/>
          <w:lang w:eastAsia="ru-RU"/>
        </w:rPr>
      </w:pPr>
      <w:r w:rsidRPr="00BE0846">
        <w:rPr>
          <w:rFonts w:ascii="Times New Roman" w:eastAsia="Times New Roman" w:hAnsi="Times New Roman" w:cs="Times New Roman"/>
          <w:b/>
          <w:color w:val="000000"/>
          <w:sz w:val="28"/>
          <w:szCs w:val="28"/>
          <w:lang w:val="kk" w:eastAsia="ru-RU"/>
        </w:rPr>
        <w:t>ӨРІСТІ (САЛАНЫ) ТАЛДАУ</w:t>
      </w:r>
    </w:p>
    <w:p w:rsidR="006F5B13" w:rsidRPr="00BE0846" w:rsidRDefault="006F5B13" w:rsidP="006F5B13">
      <w:pPr>
        <w:spacing w:after="0" w:line="240" w:lineRule="auto"/>
        <w:ind w:firstLine="709"/>
        <w:jc w:val="both"/>
        <w:rPr>
          <w:rFonts w:ascii="Times New Roman" w:eastAsia="Times New Roman" w:hAnsi="Times New Roman" w:cs="Times New Roman"/>
          <w:color w:val="000000"/>
          <w:sz w:val="28"/>
          <w:szCs w:val="28"/>
          <w:lang w:eastAsia="ru-RU"/>
        </w:rPr>
      </w:pPr>
      <w:r w:rsidRPr="00BE0846">
        <w:rPr>
          <w:rFonts w:ascii="Times New Roman" w:eastAsia="Times New Roman" w:hAnsi="Times New Roman" w:cs="Times New Roman"/>
          <w:color w:val="000000"/>
          <w:sz w:val="28"/>
          <w:szCs w:val="28"/>
          <w:lang w:val="kk" w:eastAsia="ru-RU"/>
        </w:rPr>
        <w:t xml:space="preserve">Саланы стратегиялық талдау оның пайдалылығының әлеуетін, оған әсер ететін факторларды, бәсекелестік артықшылықты арттыру жолдарын және т.б. анықтауға бағытталған. </w:t>
      </w:r>
    </w:p>
    <w:p w:rsidR="006F5B13" w:rsidRPr="00BE0846" w:rsidRDefault="006F5B13" w:rsidP="006F5B13">
      <w:pPr>
        <w:spacing w:after="0" w:line="240" w:lineRule="auto"/>
        <w:ind w:firstLine="709"/>
        <w:jc w:val="both"/>
        <w:rPr>
          <w:rFonts w:ascii="Times New Roman" w:eastAsia="Times New Roman" w:hAnsi="Times New Roman" w:cs="Times New Roman"/>
          <w:color w:val="000000"/>
          <w:sz w:val="28"/>
          <w:szCs w:val="28"/>
          <w:lang w:eastAsia="ru-RU"/>
        </w:rPr>
      </w:pPr>
      <w:r w:rsidRPr="00BE0846">
        <w:rPr>
          <w:rFonts w:ascii="Times New Roman" w:eastAsia="Times New Roman" w:hAnsi="Times New Roman" w:cs="Times New Roman"/>
          <w:color w:val="000000"/>
          <w:sz w:val="28"/>
          <w:szCs w:val="28"/>
          <w:lang w:val="kk" w:eastAsia="ru-RU"/>
        </w:rPr>
        <w:t>Біздің жағдайда салалық талдау салалық біліктілік шеңберін әзірлеу үшін саланың шекаралары мен құрылымын белгілеу мақсатында, сондай-ақ қызмет түрлерін, қажетті біліктіліктер мен құзыреттерді белгілеу, тиісті кәсіби стандарттарды әзірлеу үшін кәсіптердің карталарын жасау мақсатында жүргізіледі.</w:t>
      </w:r>
    </w:p>
    <w:p w:rsidR="006F5B13" w:rsidRPr="006F5B13" w:rsidRDefault="006F5B13" w:rsidP="006F5B13">
      <w:pPr>
        <w:spacing w:after="0" w:line="240" w:lineRule="auto"/>
        <w:ind w:firstLine="709"/>
        <w:jc w:val="both"/>
        <w:rPr>
          <w:rFonts w:ascii="Times New Roman" w:hAnsi="Times New Roman" w:cs="Times New Roman"/>
          <w:sz w:val="28"/>
          <w:szCs w:val="28"/>
          <w:lang w:val="kk"/>
        </w:rPr>
      </w:pPr>
      <w:r w:rsidRPr="00BE0846">
        <w:rPr>
          <w:rFonts w:ascii="Times New Roman" w:eastAsia="Times New Roman" w:hAnsi="Times New Roman" w:cs="Times New Roman"/>
          <w:color w:val="000000"/>
          <w:sz w:val="28"/>
          <w:szCs w:val="28"/>
          <w:lang w:val="kk" w:eastAsia="ru-RU"/>
        </w:rPr>
        <w:t>Зияткерлік меншік саласындағы салалық заңдарға сәйкес</w:t>
      </w:r>
      <w:r w:rsidRPr="005E30A1">
        <w:rPr>
          <w:rFonts w:ascii="Times New Roman" w:hAnsi="Times New Roman" w:cs="Times New Roman"/>
          <w:sz w:val="28"/>
          <w:szCs w:val="28"/>
          <w:lang w:val="kk"/>
        </w:rPr>
        <w:t xml:space="preserve">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(бұдан әрі - "ҰЗМИ" РМК) ведомстволық бағынышты сараптама ұйымы: өнеркәсіптік меншік объектілеріне өтінімдерге сараптама жүргізеді, өнеркәсіптік меншік объектілерін тиісті ұйымдарда тіркейді. өнеркәсіптік меншік объектілерінің мемлекеттік тізілімдерінде айрықша құқықты беруді, тиісті өнеркәсіптік меншік объектісін пайдалануға құқық беруді тіркейді, өнеркәсіптік меншік объектілерінің тізілімдерін, бюллетеньді жүргізеді және оларды өзінің интернет-ресурсында орналастырады, олардың өнеркәсіптік меншік объектілерінің мемлекеттік тізілімдерінің үзінділерін ұсынады, өнеркәсіптік меншік объектілерін тіркеуге қатысты мәліметтерді бюллетеньде жариялайды. Қазақстан Республикасы ратификациялаған халықаралық шарттарға сәйкес өнеркәсіптік меншік объектілерін тіркеуге өтінімдерді қарайды, Қазақстан Республикасының заңнамасында тыйым салынбаған өзге де қызмет түрлерін жүзеге асырады.</w:t>
      </w:r>
    </w:p>
    <w:p w:rsidR="006F5B13" w:rsidRPr="006F5B13" w:rsidRDefault="006F5B13" w:rsidP="006F5B13">
      <w:pPr>
        <w:pStyle w:val="a7"/>
        <w:shd w:val="clear" w:color="auto" w:fill="FFFFFF"/>
        <w:spacing w:before="0" w:beforeAutospacing="0" w:after="0" w:afterAutospacing="0"/>
        <w:ind w:firstLine="709"/>
        <w:jc w:val="both"/>
        <w:rPr>
          <w:rFonts w:eastAsiaTheme="minorHAnsi"/>
          <w:color w:val="212529"/>
          <w:sz w:val="28"/>
          <w:szCs w:val="28"/>
          <w:shd w:val="clear" w:color="auto" w:fill="FFFFFF"/>
          <w:lang w:val="kk" w:eastAsia="en-US"/>
        </w:rPr>
      </w:pPr>
      <w:r w:rsidRPr="00834E35">
        <w:rPr>
          <w:rFonts w:eastAsiaTheme="minorHAnsi"/>
          <w:color w:val="212529"/>
          <w:sz w:val="28"/>
          <w:szCs w:val="28"/>
          <w:shd w:val="clear" w:color="auto" w:fill="FFFFFF"/>
          <w:lang w:val="kk" w:eastAsia="en-US"/>
        </w:rPr>
        <w:t>"ҰЗМИ" РМК патенттік ведомствосының - Қазақстан Республикасы Әділет министрлігінің сараптамалық функцияларын жүзеге асыратын ұйым болып табылады. Ұлттық патенттік ведомство, 1992 жылғы 23 маусымда "Қазақстан Республикасының Министрлер Кабинеті жанындағы Ұлттық патенттік ведомство туралы" Қазақстан Республикасы Президентінің №806 Жарлығымен құрылды.</w:t>
      </w:r>
    </w:p>
    <w:p w:rsidR="006F5B13" w:rsidRPr="006F5B13" w:rsidRDefault="006F5B13" w:rsidP="006F5B13">
      <w:pPr>
        <w:pStyle w:val="a7"/>
        <w:shd w:val="clear" w:color="auto" w:fill="FFFFFF"/>
        <w:spacing w:before="0" w:beforeAutospacing="0" w:after="0" w:afterAutospacing="0"/>
        <w:ind w:firstLine="709"/>
        <w:jc w:val="both"/>
        <w:rPr>
          <w:color w:val="212529"/>
          <w:sz w:val="28"/>
          <w:szCs w:val="28"/>
          <w:lang w:val="kk"/>
        </w:rPr>
      </w:pPr>
      <w:r w:rsidRPr="005E30A1">
        <w:rPr>
          <w:color w:val="212529"/>
          <w:sz w:val="28"/>
          <w:szCs w:val="28"/>
          <w:lang w:val="kk"/>
        </w:rPr>
        <w:t xml:space="preserve">Сол кезеңде мұндай ведомствоның құрылуы КСРО-ның ыдырауына байланысты жаңадан құрылған мемлекеттердің аумағында бірыңғай патенттік кеңістіктің бұзылуына байланысты болды. Дәл осы кезең тәуелсіз Қазақстанның патенттік жүйесін құрудың күрделі үдерісімен сипатталды. Өз қызметі барысында республиканың Патенттік ведомствосы бірқатар ұйымдастырушылық өзгерістерге ұшырады. "ҰЗМИ" РМК құрылу тарихы Қазақстанның қалыптасқан мемлекеттік патенттік жүйесін реформалаумен тығыз байланысты. Институт "Қазақстан Республикасы Әділет министрлігі Зияткерлік меншік құқықтары комитетінің "Ұлттық зияткерлік меншік институты" республикалық мемлекеттік қазыналық кәсіпорнын құру туралы" </w:t>
      </w:r>
      <w:r w:rsidRPr="005E30A1">
        <w:rPr>
          <w:color w:val="212529"/>
          <w:sz w:val="28"/>
          <w:szCs w:val="28"/>
          <w:lang w:val="kk"/>
        </w:rPr>
        <w:lastRenderedPageBreak/>
        <w:t>Қазақстан Республикасы Үкіметінің 2002 жылғы 11 шілдедегі № 756 қаулысымен өнеркәсіптік меншік объектілерін патенттік сараптауға, ғылыми-зерттеу қызметіне, өнеркәсіптік меншік объектілерін коммерцияландыруға бағалау мен жәрдемдесуге, зияткерлік меншікті қорғау саласында білікті мамандар даярлауға сапалы жаңа тәсілді қалыптастыру жағдайында құрылды. Дәл осы мәселелерді шешу "ҰЗМИ" РМК қызметінің негізіне алынды. </w:t>
      </w:r>
    </w:p>
    <w:p w:rsidR="006F5B13" w:rsidRPr="006F5B13" w:rsidRDefault="006F5B13" w:rsidP="006F5B13">
      <w:pPr>
        <w:pStyle w:val="a7"/>
        <w:shd w:val="clear" w:color="auto" w:fill="FFFFFF"/>
        <w:spacing w:before="0" w:beforeAutospacing="0" w:after="0" w:afterAutospacing="0"/>
        <w:ind w:firstLine="709"/>
        <w:jc w:val="both"/>
        <w:rPr>
          <w:color w:val="212529"/>
          <w:sz w:val="28"/>
          <w:szCs w:val="28"/>
          <w:lang w:val="kk"/>
        </w:rPr>
      </w:pPr>
      <w:r w:rsidRPr="005E30A1">
        <w:rPr>
          <w:color w:val="212529"/>
          <w:sz w:val="28"/>
          <w:szCs w:val="28"/>
          <w:lang w:val="kk"/>
        </w:rPr>
        <w:t>Институт құрылған сәттен бастап (2003 жылғы 19 қыркүйек) патенттік ұйымның өнеркәсіптік меншік объектілеріне өтінімдерді қабылдауды және сараптауды, мемлекеттік тізілімдерді жүргізуді және Қазақстан Республикасының берілген қорғау құжаттары туралы ақпаратпен ресми басылымдарды жариялауды жүзеге асыратын мемлекеттік ұйым ретіндегі дәстүрлерін дамытуды жалғастыруда. Институттың қызметі Қазақстан Республикасының Президенті тұжырымдаған елдің жалпы стратегиялық міндетін қамтамасыз етуге бағытталған: "Таяудағы он жылда Қазақстанды әлемнің бәсекеге барынша қабілетті 50 елінің қатарына енгізу". ҰЗМИ  өндірістік қызметінің негізін өнеркәсіптік меншік объектілеріне: өнертабыстарға, пайдалы модельдерге, тауар белгілеріне, тауар шығарылған жерлердің атауларына, өнеркәсіптік үлгілерге, сондай-ақ селекциялық жетістіктерге өтінімдерді сараптау құрайды. Институт қорғау құжаттарының Мемлекеттік тізілімдерін жүргізуді, оларды беруге дайындауды жүзеге асырады. Жасына қарамастан, Институт ұжымның үйлесімді жұмысының арқасында бүгінде Қазақстанның патенттік жүйесін дамыту саласында белгілі бір жетістіктерге ие. Штаб-пәтері Мальтада орналасқан аналитикалық-консалтингтік Корпорация болып табылатын "Aquarius EartHmaker" компаниясы 2003 жылы ҰЗМИ-ты "Earthmaker" сыйлығымен және "Сала көшбасшысы" номинациясы бойынша дипломдармен марапаттады. "21 ғасыр көшбасшылары" бағдарламасы аясында ҰЗМИ РМҚК қарқынды дамып келе жатқан кәсіпорынның жетістіктері үшін "Еуропаның үздік кәсіпорны" халықаралық сыйлығының лауреаты атанды. Марапаттау рәсімі "ЕО, ТМД және Азия елдері халықаралық конференциясына орайластырылды. </w:t>
      </w:r>
    </w:p>
    <w:p w:rsidR="006F5B13" w:rsidRPr="005E30A1" w:rsidRDefault="006F5B13" w:rsidP="006F5B13">
      <w:pPr>
        <w:pStyle w:val="a3"/>
        <w:ind w:left="0" w:firstLine="709"/>
        <w:jc w:val="both"/>
        <w:rPr>
          <w:rFonts w:ascii="Times New Roman" w:hAnsi="Times New Roman" w:cs="Times New Roman"/>
          <w:sz w:val="28"/>
          <w:szCs w:val="28"/>
        </w:rPr>
      </w:pPr>
      <w:r w:rsidRPr="005E30A1">
        <w:rPr>
          <w:rFonts w:ascii="Times New Roman" w:hAnsi="Times New Roman" w:cs="Times New Roman"/>
          <w:sz w:val="28"/>
          <w:szCs w:val="28"/>
          <w:lang w:val="kk"/>
        </w:rPr>
        <w:t>"ҰЗМИ" РМК Алматы қаласында филиалы бар.</w:t>
      </w:r>
    </w:p>
    <w:p w:rsidR="006F5B13" w:rsidRPr="005E30A1" w:rsidRDefault="006F5B13" w:rsidP="006F5B13">
      <w:pPr>
        <w:pStyle w:val="a3"/>
        <w:ind w:left="0" w:firstLine="709"/>
        <w:jc w:val="both"/>
        <w:rPr>
          <w:rFonts w:ascii="Times New Roman" w:hAnsi="Times New Roman" w:cs="Times New Roman"/>
          <w:sz w:val="28"/>
          <w:szCs w:val="28"/>
        </w:rPr>
      </w:pPr>
      <w:r w:rsidRPr="005E30A1">
        <w:rPr>
          <w:rFonts w:ascii="Times New Roman" w:hAnsi="Times New Roman" w:cs="Times New Roman"/>
          <w:sz w:val="28"/>
          <w:szCs w:val="28"/>
          <w:lang w:val="kk"/>
        </w:rPr>
        <w:t>Филиал зияткерлік меншік объектілеріне (өнертабыстар, пайдалы модельдер, өнеркәсіптік үлгілер, тауар белгілері, қызмет көрсету белгілері, тауар шығарылған жерлердің атаулары, селекциялық жетістіктер) құқықтарды ресімдеу кезінде консультациялық көмек көрсететін ҰЗМИ бөлімшесі болып табылады.</w:t>
      </w:r>
    </w:p>
    <w:p w:rsidR="006F5B13" w:rsidRPr="005E30A1" w:rsidRDefault="006F5B13" w:rsidP="006F5B13">
      <w:pPr>
        <w:pStyle w:val="a3"/>
        <w:ind w:left="0" w:firstLine="709"/>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Филиал сарапшылары өнеркәсіптік меншік объектілерінің патент қабілеттілігіне (қорғау қабілетіне) алдын ала талдау жүргізеді, іздеудің әртүрлі түрлерін, оның ішінде тақырыптық, фирмалық және нөмірлеу іздеулерін, патент-аналогтарды іздеуді, халықаралық патенттік жіктеу бойынша іздеуді, тауар белгілері мен өнеркәсіптік үлгілер бойынша іздеуді (іздеу туралы есепті ұсына отырып) жүргізеді, сондай-ақ мәліметтерге салыстырмалы талдау жүргізеді тіркелген өнертабыс объектісі, пайдалы модель және қорытынды </w:t>
      </w:r>
      <w:r w:rsidRPr="005E30A1">
        <w:rPr>
          <w:rFonts w:ascii="Times New Roman" w:hAnsi="Times New Roman" w:cs="Times New Roman"/>
          <w:sz w:val="28"/>
          <w:szCs w:val="28"/>
          <w:lang w:val="kk"/>
        </w:rPr>
        <w:lastRenderedPageBreak/>
        <w:t>бере отырып, ауызша, бейнелеу, аралас және көлемдік белгілер бойынша араластыру дәрежесіне дейін сәйкестік пен ұқсастыққа салыстырмалы талдау.</w:t>
      </w:r>
    </w:p>
    <w:p w:rsidR="006F5B13" w:rsidRPr="005E30A1" w:rsidRDefault="006F5B13" w:rsidP="006F5B13">
      <w:pPr>
        <w:pStyle w:val="a3"/>
        <w:ind w:left="0" w:firstLine="709"/>
        <w:jc w:val="both"/>
        <w:rPr>
          <w:rFonts w:ascii="Times New Roman" w:hAnsi="Times New Roman" w:cs="Times New Roman"/>
          <w:sz w:val="28"/>
          <w:szCs w:val="28"/>
        </w:rPr>
      </w:pPr>
      <w:r w:rsidRPr="005E30A1">
        <w:rPr>
          <w:rFonts w:ascii="Times New Roman" w:hAnsi="Times New Roman" w:cs="Times New Roman"/>
          <w:sz w:val="28"/>
          <w:szCs w:val="28"/>
          <w:lang w:val="kk"/>
        </w:rPr>
        <w:t>"ҰЗМИ" РМК өз қызметін Қазақстан Республикасының Конституциясына, Азаматтық кодекске, Кәсіпкерлік кодексіне, Еңбек кодексіне және өзге де нормативтік құқықтық актілерге (нормативтік құқықтық актілердің толық тізбесі "Нормативтік құқықтық актілер" бөлімінде қамтылады), сондай-ақ өзінің Жарғысына сәйкес жүзеге асырады.</w:t>
      </w:r>
    </w:p>
    <w:p w:rsidR="006F5B13" w:rsidRPr="005E30A1" w:rsidRDefault="006F5B13" w:rsidP="006F5B13">
      <w:pPr>
        <w:pStyle w:val="a3"/>
        <w:ind w:left="0" w:firstLine="709"/>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Республикалық мемлекеттік Кәсіпорынның Жарғысына сәйкес, "Қазақстан Республикасы Әділет министрлігінің Ұлттық зияткерлік меншік институты" шаруашылық жүргізу құқығындағы Кәсіпорын қызметінің мәні </w:t>
      </w:r>
      <w:r w:rsidRPr="005E30A1">
        <w:rPr>
          <w:rFonts w:ascii="Times New Roman" w:hAnsi="Times New Roman" w:cs="Times New Roman"/>
          <w:i/>
          <w:sz w:val="28"/>
          <w:szCs w:val="28"/>
          <w:lang w:val="kk"/>
        </w:rPr>
        <w:t>(бұдан әрі – Жарғы)</w:t>
      </w:r>
      <w:r w:rsidRPr="005E30A1">
        <w:rPr>
          <w:rFonts w:ascii="Times New Roman" w:hAnsi="Times New Roman" w:cs="Times New Roman"/>
          <w:sz w:val="28"/>
          <w:szCs w:val="28"/>
          <w:lang w:val="kk"/>
        </w:rPr>
        <w:t xml:space="preserve"> зияткерлік меншік объектілерін қорғау жөніндегі қызмет болып табылады.</w:t>
      </w:r>
    </w:p>
    <w:p w:rsidR="006F5B13" w:rsidRPr="005E30A1" w:rsidRDefault="006F5B13" w:rsidP="006F5B13">
      <w:pPr>
        <w:pStyle w:val="a3"/>
        <w:ind w:left="0" w:firstLine="400"/>
        <w:jc w:val="both"/>
        <w:rPr>
          <w:rFonts w:ascii="Times New Roman" w:hAnsi="Times New Roman" w:cs="Times New Roman"/>
          <w:sz w:val="28"/>
          <w:szCs w:val="28"/>
        </w:rPr>
      </w:pPr>
      <w:r w:rsidRPr="005E30A1">
        <w:rPr>
          <w:rFonts w:ascii="Times New Roman" w:hAnsi="Times New Roman" w:cs="Times New Roman"/>
          <w:sz w:val="28"/>
          <w:szCs w:val="28"/>
          <w:lang w:val="kk"/>
        </w:rPr>
        <w:t>Жарғыға сәйкес "ҰЗМИ" РМК қызметінің түрлері:</w:t>
      </w:r>
    </w:p>
    <w:p w:rsidR="006F5B13" w:rsidRPr="005E30A1" w:rsidRDefault="006F5B13" w:rsidP="006F5B13">
      <w:pPr>
        <w:pStyle w:val="a3"/>
        <w:ind w:left="0" w:firstLine="400"/>
        <w:jc w:val="both"/>
        <w:rPr>
          <w:rFonts w:ascii="Times New Roman" w:hAnsi="Times New Roman" w:cs="Times New Roman"/>
          <w:sz w:val="28"/>
          <w:szCs w:val="28"/>
        </w:rPr>
      </w:pPr>
      <w:r w:rsidRPr="005E30A1">
        <w:rPr>
          <w:rFonts w:ascii="Times New Roman" w:hAnsi="Times New Roman" w:cs="Times New Roman"/>
          <w:sz w:val="28"/>
          <w:szCs w:val="28"/>
          <w:lang w:val="kk"/>
        </w:rPr>
        <w:t xml:space="preserve">- зияткерлік меншік объектілерін тіркеуге өтінімдерді/өтініштерді қабылдау және қарау; </w:t>
      </w:r>
    </w:p>
    <w:p w:rsidR="006F5B13" w:rsidRPr="005E30A1" w:rsidRDefault="006F5B13" w:rsidP="006F5B13">
      <w:pPr>
        <w:pStyle w:val="a3"/>
        <w:ind w:left="0" w:firstLine="400"/>
        <w:jc w:val="both"/>
        <w:rPr>
          <w:rFonts w:ascii="Times New Roman" w:hAnsi="Times New Roman" w:cs="Times New Roman"/>
          <w:sz w:val="28"/>
          <w:szCs w:val="28"/>
        </w:rPr>
      </w:pPr>
      <w:r w:rsidRPr="005E30A1">
        <w:rPr>
          <w:rFonts w:ascii="Times New Roman" w:hAnsi="Times New Roman" w:cs="Times New Roman"/>
          <w:sz w:val="28"/>
          <w:szCs w:val="28"/>
          <w:lang w:val="kk"/>
        </w:rPr>
        <w:t>- өнеркәсіптік меншік объектілерінің мемлекеттік тізілімдерінде тіркеу;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 құжаттарды тексеру және айрықша құқықты беруді тіркеу және өнеркәсіптік меншік объектілерін пайдалануға құқық беру; </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қорғау құжаттарын беруге дайындау;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зияткерлік меншік объектілерінің тиісті мемлекеттік тізілімдеріне мәліметтер енгізілгенге дейін өтінім материалдарына өзгерістер енгізу; </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құжаттарды тексеру және айрықша құқықты беруді тіркеу және тиісті мемлекеттік тізілімде өнеркәсіптік меншік объектілеріне құқық беру;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қорғау құжаттарының қолданысын жарамсыз деп тану және мерзімінен бұрын тоқтату, Өнеркәсіптік меншік объектілерін тіркеуге қатысты мәліметтерді бюллетеньде жариялау, қорғау құжаттарының қолданылу мерзімін ұзарту және қалпына келтіру туралы мәліметтерді жариялау;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тіркелген өнертабыстар, пайдалы модельдер, өнеркәсіптік үлгілер және тауар белгілері бойынша анықтамалар беру;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Қазақстан Республикасы қатысатын халықаралық шарттарға сәйкес халықаралық және Еуразиялық өтінімдерді өңдеу, тексеру және жіберу;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Халықаралық патенттік жіктеме жіктемесінің индекстері бойынша, "Ұлттық зияткерлік меншік институты" автоматтандырылған ақпараттық жүйесінің және Еуразиялық патенттік ұйымның деректер базасы бойынша библиографиялық және басым деректер бойынша, тіркелген өнертабыстар, пайдалы модельдер, өнеркәсіптік үлгілер бойынша, өтініш берушінің (иесінің) атауы бойынша, өнеркәсіптік үлгінің атауы бойынша, Еуразиялық патенттік ұйымның деректер базасы бойынша ақпараттық және патенттік-ақпараттық іздеуді жүргізу; Халықаралық патенттік сыныптаманың бір сыныбына;</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тіркелген өнеркәсіптік меншік объектілері бойынша мәліметтерді іздеу және талдау жүргізу;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lastRenderedPageBreak/>
        <w:t>- халықаралық тіркеуге өтінімді, Дүниежүзілік зияткерлік меншік ұйымының халықаралық бюросына ресімдеу және жіберу, тексеру және жіберу, Дүниежүзілік зияткерлік меншік ұйымының халықаралық бюросына кейіннен көрсету (аумақтық кеңейту) туралы өтінішті, халықаралық тіркеуге өзгерістер енгізу туралы өтінішті, Халықаралық тіркеуді ұзарту туралы өтінішті ресімдеу және жіберу, кейіннен Зияткерлік меншік ұйымының халықаралық бюросына халықаралық тіркеуге өзгерістер енгізу туралы өтініш, Дүниежүзілік зияткерлік меншік ұйымының халықаралық бюросына Халықаралық тіркеуді ұзарту туралы өтініш;</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тауар белгісіне Халықаралық тіркеуді тауар белгісіне ұлттық өтінімге түрлендіру;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тауар белгісін ұлттық тіркеуді тауар белгісін халықаралық тіркеуге ауыстыру </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қорытынды бере отырып, ауызша, бейнелеу, аралас және көлемдік белгілер бойынша араластыру дәрежесіне дейін ұқсастық пен ұқсастыққа салыстырмалы талдау жүргізу;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тауар белгілерінің ұлттық және халықаралық дерек қорларында және тіркеуге өтінім берілген белгілерге алдын ала іздеу жүргізу;</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өтінімнің (басым құжаттың), өнертабысқа, пайдалы модельге, өнеркәсіптік үлгіге, селекциялық жетістікке, тауар белгісіне, интегралдық микросұлба топологиясына қарсы қойылған құжаттың көшірмелерін дайындау және куәландыру;</w:t>
      </w:r>
    </w:p>
    <w:p w:rsidR="006F5B13" w:rsidRPr="005E30A1"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-зияткерлік меншік құқықтарын қорғау және қорғау саласында, оның ішінде зияткерлік меншік объектілеріне өтінімдердің сараптамасын дамыту және жетілдіру, сараптама саласындағы халықаралық ынтымақтастық, сараптаманы ақпараттық және техникалық қамтамасыз ету және оның үдерістерін автоматтандыру мәселелері бойынша ғылыми-зерттеу және басқа да жұмыстарды жүргізуге және ұйымдастыруға қатысу;</w:t>
      </w:r>
    </w:p>
    <w:p w:rsidR="006F5B13" w:rsidRPr="006F5B13"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өнертабыстарға, пайдалы модельдерге, өнеркәсіптік үлгілерге, селекциялық жетістіктерге, интегралдық микросұлбалар топологияларына, тауар белгілеріне, жалпыға белгілі тауар белгілеріне, географиялық нұсқамаларға, тауар шығарылған жерлердің атауларына қорғау құжатын тіркеу және беру туралы мәліметтерді Мемлекеттік тізілімде жариялау бойынша жұмыстар жүргізеді, автор куәлігін және олардың телнұсқаларын беруге дайындайды;</w:t>
      </w:r>
    </w:p>
    <w:p w:rsidR="006F5B13" w:rsidRPr="006F5B13"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тауар белгілерін, қызмет көрсету белгілерін және ұжымдық тауар белгілерін, географиялық нұсқаманы тіркеуге өтінімдерді қабылдауды және (немесе) географиялық нұсқаманы, тауарлар шығарылған жердің атауларын пайдалану құқығын беруді және (немесе) тауар шығарылған жердің атауын пайдалану құқығын беруді жүзеге асырады;</w:t>
      </w:r>
    </w:p>
    <w:p w:rsidR="006F5B13" w:rsidRPr="006F5B13"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xml:space="preserve">- географиялық нұсқаманы тіркеуге және (немесе) осындай географиялық нұсқаманы құқық беруге өтінімдерге, тауар шығарылған жердің атауына және </w:t>
      </w:r>
      <w:r w:rsidRPr="005E30A1">
        <w:rPr>
          <w:rFonts w:ascii="Times New Roman" w:hAnsi="Times New Roman" w:cs="Times New Roman"/>
          <w:sz w:val="28"/>
          <w:szCs w:val="28"/>
          <w:lang w:val="kk"/>
        </w:rPr>
        <w:lastRenderedPageBreak/>
        <w:t>(немесе) тауар шығарылған жердің атауын пайдалану құқығын беруге сараптама жүргізеді;</w:t>
      </w:r>
    </w:p>
    <w:p w:rsidR="006F5B13" w:rsidRPr="006F5B13"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тауар белгісін тіркеуден бас тарту немесе ішінара тіркеу туралы сараптамалық қорытындыларға; географиялық нұсқаманы тіркеуден бас тарту және географиялық нұсқаманы пайдалану құқығын беру туралы шешімге; тауар шығарылған жердің атауын тіркеуден және (немесе) тауар шығарылған жердің атауын пайдалану құқығын беруден бас тарту туралы шешімге қарсылықтарды қарайды;</w:t>
      </w:r>
    </w:p>
    <w:p w:rsidR="006F5B13" w:rsidRPr="005E30A1"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географиялық нұсқаманы тіркеудің қолданылу мерзімін, географиялық нұсқаманы пайдалану құқығын, тауар шығарылған жердің атауын пайдалану құқығын, тауар таңбасын, ұжымдық тауар таңбасын, жалпыға белгілі тауар таңбасын, қызмет көрсету таңбасын тіркеуді ұзартады және ұзарту туралы мәліметтерді жариялайды;</w:t>
      </w:r>
    </w:p>
    <w:p w:rsidR="006F5B13" w:rsidRPr="005E30A1"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Қазақстан Республикасының өнертабыстарының Мемлекеттік Тізілімін, Қазақстан Республикасының пайдалы модельдерінің Мемлекеттік Тізілімін, Қазақстан Республикасының өнеркәсіптік үлгілерінің Мемлекеттік Тізілімін, Қазақстан Республикасының Селекциялық жетістіктерінің Мемлекеттік Тізілімін, Қазақстан Республикасының тауар белгілерінің Мемлекеттік Тізілімін, Қазақстан Республикасының тауар шығарылған орындар атауларының Мемлекеттік Тізілімін, авторлық құқықпен қорғалатын объектілерге құқықтардың Мемлекеттік Тізілімін жүргізеді; интегралдық микросұлбалар топологияларының емлекеттік тізілімі, мәліметтерді жариялайды және оларға қол жеткізуді қамтамасыз етеді;</w:t>
      </w:r>
    </w:p>
    <w:p w:rsidR="006F5B13" w:rsidRPr="005E30A1"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Қазақстан Республикасы өнертабыстарының мемлекеттік тізілімінен, Қазақстан Республикасы пайдалы модельдерінің мемлекеттік тізілімінен, Қазақстан Республикасы өнеркәсіптік үлгілерінің мемлекеттік тізілімінен, Қазақстан Республикасы селекциялық жетістіктерінің мемлекеттік тізілімінен, Қазақстан Республикасы тауар белгілерінің мемлекеттік тізілімінен, Қазақстан Республикасы тауарлары шығарылған жерлер атауларының мемлекеттік тізілімінен, Қазақстан Республикасы тауарлары шығарылған жерлер атауларының мемлекеттік тізілімінен, қорғалатын объектілерге құқықтардың мемлекеттік тізілімінен үзінді көшірмелер ұсынады. Авторлық құқық; Интегралдық микросхемалар топологияларының Мемлекеттік Тізілімі;</w:t>
      </w:r>
    </w:p>
    <w:p w:rsidR="006F5B13" w:rsidRP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xml:space="preserve">- Қазақстан Республикасы өнертабыстарының Мемлекеттік Тізілімінен, Қазақстан Республикасы пайдалы модельдерінің Мемлекеттік Тізілімінен, Қазақстан Республикасы өнеркәсіптік үлгілерінің Мемлекеттік Тізілімінен, Қазақстан Республикасы селекциялық жетістіктерінің Мемлекеттік Тізілімінен, Қазақстан Республикасы тауар белгілерінің Мемлекеттік Тізілімінен, Қазақстан Республикасы тауарлары шығарылған жерлер атауларының Мемлекеттік Тізілімінен, Қазақстан Республикасы тауар шығарылған жерлер атауларының Мемлекеттік Тізілімінен, қорғалатын объектілерге құқықтардың Мемлекеттік Тізілімінен анықтамалар ұсынады. </w:t>
      </w:r>
      <w:r w:rsidRPr="005E30A1">
        <w:rPr>
          <w:rFonts w:ascii="Times New Roman" w:hAnsi="Times New Roman" w:cs="Times New Roman"/>
          <w:sz w:val="28"/>
          <w:szCs w:val="28"/>
          <w:lang w:val="kk"/>
        </w:rPr>
        <w:lastRenderedPageBreak/>
        <w:t>Авторлық құқық; Интегралдық микросұлбалар топологияларының Мемлекеттік Тізілімі;</w:t>
      </w:r>
    </w:p>
    <w:p w:rsidR="006F5B13" w:rsidRPr="005E30A1"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өнертабысқа, пайдалы модельге, өнеркәсіптік үлгіге, селекциялық жетістікке, тауар белгісіне, интегралдық микросұлба топологиясына және өнеркәсіптік меншік объектілеріне құқық табыстау/беру туралы шарттарға өтінімнің (басым құжаттың), қарсы қойылған құжаттың көшірмелерін дайындайды және куәландырады;</w:t>
      </w:r>
    </w:p>
    <w:p w:rsidR="006F5B13" w:rsidRPr="006F5B13" w:rsidRDefault="006F5B13" w:rsidP="006F5B13">
      <w:pPr>
        <w:pStyle w:val="a3"/>
        <w:ind w:left="0" w:firstLine="400"/>
        <w:jc w:val="both"/>
        <w:rPr>
          <w:rFonts w:ascii="Times New Roman" w:hAnsi="Times New Roman" w:cs="Times New Roman"/>
          <w:sz w:val="28"/>
          <w:szCs w:val="28"/>
          <w:lang w:val="kk-KZ"/>
        </w:rPr>
      </w:pPr>
      <w:r w:rsidRPr="005E30A1">
        <w:rPr>
          <w:rFonts w:ascii="Times New Roman" w:hAnsi="Times New Roman" w:cs="Times New Roman"/>
          <w:sz w:val="28"/>
          <w:szCs w:val="28"/>
          <w:lang w:val="kk"/>
        </w:rPr>
        <w:t>- Қазақстан Республикасының өнертабыстарының Мемлекеттік Тізіліміне, Қазақстан Республикасының пайдалы модельдерінің Мемлекеттік Тізіліміне, Қазақстан Республикасының өнеркәсіптік үлгілерінің Мемлекеттік Тізіліміне, Қазақстан Республикасының Селекциялық жетістіктерінің Мемлекеттік Тізіліміне, Қазақстан Республикасының тауар белгілерінің Мемлекеттік Тізіліміне, Қазақстан Республикасының жалпыға белгілі тауар белгілерінің Мемлекеттік Тізіліміне, Қазақстан Республикасының географиялық нұсқамаларының Мемлекеттік Тізіліміне Қазақстан Республикасының тауар шығарылған орындар атауларының мемлекеттік тізіліміне өзгерістер енгізеді, Интегралдық микросхемалар топологияларының Мемлекеттік Тізілімі, оның ішінде бір типті;</w:t>
      </w:r>
    </w:p>
    <w:p w:rsidR="006F5B13" w:rsidRDefault="006F5B13" w:rsidP="006F5B13">
      <w:pPr>
        <w:pStyle w:val="a3"/>
        <w:ind w:left="0" w:firstLine="400"/>
        <w:jc w:val="both"/>
        <w:rPr>
          <w:rFonts w:ascii="Times New Roman" w:hAnsi="Times New Roman" w:cs="Times New Roman"/>
          <w:sz w:val="28"/>
          <w:szCs w:val="28"/>
          <w:lang w:val="kk"/>
        </w:rPr>
      </w:pPr>
      <w:r w:rsidRPr="005E30A1">
        <w:rPr>
          <w:rFonts w:ascii="Times New Roman" w:hAnsi="Times New Roman" w:cs="Times New Roman"/>
          <w:sz w:val="28"/>
          <w:szCs w:val="28"/>
          <w:lang w:val="kk"/>
        </w:rPr>
        <w:t>- географиялық көрсеткіштерді, тауар шығарылған жерлердің атауларын және географиялық нұсқаманың атауы/тауар шығарылған жердің атауы, өтініш беруші және/немесе географиялық көрсеткіш иесінің атауы/тауар шығарылған жердің атауы 8-географиялық көрсеткіштердің ұлттық дерекқорында/тауарлар шығарылған жерлердің атаулары бойынша іздестіру туралы есепті ұсына отырып, алдын ала іздеуді жүргізеді.</w:t>
      </w:r>
    </w:p>
    <w:p w:rsidR="006F5B13" w:rsidRDefault="006F5B13" w:rsidP="006F5B13">
      <w:pPr>
        <w:pStyle w:val="a3"/>
        <w:ind w:left="0" w:firstLine="400"/>
        <w:jc w:val="both"/>
        <w:rPr>
          <w:rFonts w:ascii="Times New Roman" w:hAnsi="Times New Roman" w:cs="Times New Roman"/>
          <w:sz w:val="28"/>
          <w:szCs w:val="28"/>
          <w:lang w:val="kk"/>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p>
    <w:p w:rsidR="006F5B13" w:rsidRPr="00D1259D" w:rsidRDefault="006F5B13" w:rsidP="006F5B13">
      <w:pPr>
        <w:pStyle w:val="a8"/>
        <w:jc w:val="center"/>
        <w:rPr>
          <w:rFonts w:ascii="Times New Roman" w:hAnsi="Times New Roman" w:cs="Times New Roman"/>
          <w:b/>
          <w:sz w:val="28"/>
          <w:szCs w:val="28"/>
          <w:lang w:val="kk-KZ"/>
        </w:rPr>
      </w:pPr>
      <w:r w:rsidRPr="00D1259D">
        <w:rPr>
          <w:rFonts w:ascii="Times New Roman" w:hAnsi="Times New Roman" w:cs="Times New Roman"/>
          <w:b/>
          <w:sz w:val="28"/>
          <w:szCs w:val="28"/>
          <w:lang w:val="kk-KZ"/>
        </w:rPr>
        <w:lastRenderedPageBreak/>
        <w:t>2021-2022 жылдарға арналған</w:t>
      </w:r>
    </w:p>
    <w:p w:rsidR="006F5B13" w:rsidRPr="00D1259D" w:rsidRDefault="006F5B13" w:rsidP="006F5B13">
      <w:pPr>
        <w:pStyle w:val="a8"/>
        <w:jc w:val="center"/>
        <w:rPr>
          <w:rFonts w:ascii="Times New Roman" w:hAnsi="Times New Roman" w:cs="Times New Roman"/>
          <w:b/>
          <w:sz w:val="28"/>
          <w:szCs w:val="28"/>
          <w:lang w:val="kk-KZ"/>
        </w:rPr>
      </w:pPr>
      <w:r w:rsidRPr="00D1259D">
        <w:rPr>
          <w:rFonts w:ascii="Times New Roman" w:hAnsi="Times New Roman" w:cs="Times New Roman"/>
          <w:b/>
          <w:sz w:val="28"/>
          <w:szCs w:val="28"/>
          <w:lang w:val="kk-KZ"/>
        </w:rPr>
        <w:t>Qazpatent  жұмысы туралы статистикалық деректер</w:t>
      </w:r>
    </w:p>
    <w:p w:rsidR="006F5B13" w:rsidRPr="00D1259D" w:rsidRDefault="006F5B13" w:rsidP="006F5B13">
      <w:pPr>
        <w:pStyle w:val="a8"/>
        <w:jc w:val="center"/>
        <w:rPr>
          <w:rFonts w:ascii="Times New Roman" w:hAnsi="Times New Roman" w:cs="Times New Roman"/>
          <w:b/>
          <w:sz w:val="28"/>
          <w:szCs w:val="28"/>
          <w:lang w:val="kk-KZ"/>
        </w:rPr>
      </w:pPr>
      <w:r w:rsidRPr="00D1259D">
        <w:rPr>
          <w:rFonts w:ascii="Times New Roman" w:hAnsi="Times New Roman" w:cs="Times New Roman"/>
          <w:b/>
          <w:sz w:val="28"/>
          <w:szCs w:val="28"/>
          <w:lang w:val="kk-KZ"/>
        </w:rPr>
        <w:t>Жалпы беру</w:t>
      </w:r>
    </w:p>
    <w:p w:rsidR="006F5B13" w:rsidRPr="00D1259D" w:rsidRDefault="006F5B13" w:rsidP="006F5B13">
      <w:pPr>
        <w:pStyle w:val="a8"/>
        <w:jc w:val="center"/>
        <w:rPr>
          <w:rFonts w:ascii="Times New Roman" w:hAnsi="Times New Roman" w:cs="Times New Roman"/>
          <w:b/>
          <w:sz w:val="28"/>
          <w:szCs w:val="28"/>
          <w:lang w:val="kk-KZ"/>
        </w:rPr>
      </w:pPr>
    </w:p>
    <w:tbl>
      <w:tblPr>
        <w:tblStyle w:val="a5"/>
        <w:tblW w:w="9634" w:type="dxa"/>
        <w:jc w:val="center"/>
        <w:tblLayout w:type="fixed"/>
        <w:tblLook w:val="04A0" w:firstRow="1" w:lastRow="0" w:firstColumn="1" w:lastColumn="0" w:noHBand="0" w:noVBand="1"/>
      </w:tblPr>
      <w:tblGrid>
        <w:gridCol w:w="3823"/>
        <w:gridCol w:w="1842"/>
        <w:gridCol w:w="1843"/>
        <w:gridCol w:w="2126"/>
      </w:tblGrid>
      <w:tr w:rsidR="006F5B13" w:rsidRPr="00533FF7" w:rsidTr="00ED2410">
        <w:trPr>
          <w:jc w:val="center"/>
        </w:trPr>
        <w:tc>
          <w:tcPr>
            <w:tcW w:w="3823" w:type="dxa"/>
            <w:tcBorders>
              <w:bottom w:val="single" w:sz="4" w:space="0" w:color="auto"/>
            </w:tcBorders>
          </w:tcPr>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Зияткерлік меншік объектісі / шарт түр</w:t>
            </w:r>
            <w:r w:rsidRPr="00533FF7">
              <w:rPr>
                <w:rFonts w:ascii="Times New Roman" w:eastAsiaTheme="minorEastAsia" w:hAnsi="Times New Roman" w:cs="Times New Roman"/>
                <w:b/>
                <w:sz w:val="28"/>
                <w:szCs w:val="28"/>
                <w:lang w:val="kk-KZ" w:eastAsia="ru-RU"/>
              </w:rPr>
              <w:t>і</w:t>
            </w:r>
            <w:r w:rsidRPr="00533FF7">
              <w:rPr>
                <w:rFonts w:ascii="Times New Roman" w:eastAsiaTheme="minorEastAsia" w:hAnsi="Times New Roman" w:cs="Times New Roman"/>
                <w:b/>
                <w:sz w:val="28"/>
                <w:szCs w:val="28"/>
                <w:lang w:eastAsia="ru-RU"/>
              </w:rPr>
              <w:t xml:space="preserve"> </w:t>
            </w:r>
          </w:p>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p>
        </w:tc>
        <w:tc>
          <w:tcPr>
            <w:tcW w:w="1842" w:type="dxa"/>
            <w:tcBorders>
              <w:bottom w:val="single" w:sz="4" w:space="0" w:color="auto"/>
            </w:tcBorders>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 </w:t>
            </w:r>
          </w:p>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2021</w:t>
            </w:r>
          </w:p>
        </w:tc>
        <w:tc>
          <w:tcPr>
            <w:tcW w:w="1843" w:type="dxa"/>
            <w:tcBorders>
              <w:bottom w:val="single" w:sz="4" w:space="0" w:color="auto"/>
            </w:tcBorders>
          </w:tcPr>
          <w:p w:rsidR="006F5B13" w:rsidRPr="00533FF7" w:rsidRDefault="006F5B13" w:rsidP="00ED2410">
            <w:pPr>
              <w:jc w:val="center"/>
              <w:rPr>
                <w:rFonts w:ascii="Times New Roman" w:eastAsiaTheme="minorEastAsia" w:hAnsi="Times New Roman" w:cs="Times New Roman"/>
                <w:b/>
                <w:sz w:val="28"/>
                <w:szCs w:val="28"/>
                <w:lang w:eastAsia="ru-RU"/>
              </w:rPr>
            </w:pPr>
          </w:p>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  2022</w:t>
            </w:r>
          </w:p>
        </w:tc>
        <w:tc>
          <w:tcPr>
            <w:tcW w:w="2126" w:type="dxa"/>
            <w:tcBorders>
              <w:bottom w:val="single" w:sz="4" w:space="0" w:color="auto"/>
            </w:tcBorders>
          </w:tcPr>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en-US" w:eastAsia="ru-RU"/>
              </w:rPr>
              <w:t>202</w:t>
            </w:r>
            <w:r w:rsidRPr="00533FF7">
              <w:rPr>
                <w:rFonts w:ascii="Times New Roman" w:eastAsiaTheme="minorEastAsia" w:hAnsi="Times New Roman" w:cs="Times New Roman"/>
                <w:b/>
                <w:sz w:val="28"/>
                <w:szCs w:val="28"/>
                <w:lang w:eastAsia="ru-RU"/>
              </w:rPr>
              <w:t>1</w:t>
            </w:r>
            <w:r w:rsidRPr="00533FF7">
              <w:rPr>
                <w:rFonts w:ascii="Times New Roman" w:eastAsiaTheme="minorEastAsia" w:hAnsi="Times New Roman" w:cs="Times New Roman"/>
                <w:b/>
                <w:sz w:val="28"/>
                <w:szCs w:val="28"/>
                <w:lang w:val="en-US" w:eastAsia="ru-RU"/>
              </w:rPr>
              <w:t>-202</w:t>
            </w:r>
            <w:r w:rsidRPr="00533FF7">
              <w:rPr>
                <w:rFonts w:ascii="Times New Roman" w:eastAsiaTheme="minorEastAsia" w:hAnsi="Times New Roman" w:cs="Times New Roman"/>
                <w:b/>
                <w:sz w:val="28"/>
                <w:szCs w:val="28"/>
                <w:lang w:eastAsia="ru-RU"/>
              </w:rPr>
              <w:t>2</w:t>
            </w:r>
            <w:r w:rsidRPr="00533FF7">
              <w:rPr>
                <w:rFonts w:ascii="Times New Roman" w:hAnsi="Times New Roman" w:cs="Times New Roman"/>
                <w:sz w:val="28"/>
                <w:szCs w:val="28"/>
              </w:rPr>
              <w:t xml:space="preserve"> </w:t>
            </w:r>
            <w:r w:rsidRPr="00533FF7">
              <w:rPr>
                <w:rFonts w:ascii="Times New Roman" w:eastAsiaTheme="minorEastAsia" w:hAnsi="Times New Roman" w:cs="Times New Roman"/>
                <w:b/>
                <w:sz w:val="28"/>
                <w:szCs w:val="28"/>
                <w:lang w:eastAsia="ru-RU"/>
              </w:rPr>
              <w:t>Көрсеткіштерді салыстыру</w:t>
            </w:r>
          </w:p>
        </w:tc>
      </w:tr>
      <w:tr w:rsidR="006F5B13" w:rsidRPr="00533FF7" w:rsidTr="00ED2410">
        <w:trPr>
          <w:trHeight w:val="157"/>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en-US" w:eastAsia="ru-RU"/>
              </w:rPr>
              <w:t>Өнертабыстар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en-US" w:eastAsia="ru-RU"/>
              </w:rPr>
              <w:t>805</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838</w:t>
            </w:r>
            <w:r w:rsidRPr="00533FF7">
              <w:rPr>
                <w:rFonts w:ascii="Times New Roman" w:eastAsiaTheme="minorEastAsia" w:hAnsi="Times New Roman" w:cs="Times New Roman"/>
                <w:sz w:val="28"/>
                <w:szCs w:val="28"/>
                <w:lang w:val="en-US" w:eastAsia="ru-RU"/>
              </w:rPr>
              <w:t xml:space="preserve"> </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+4,1</w:t>
            </w:r>
            <w:r w:rsidRPr="00533FF7">
              <w:rPr>
                <w:rFonts w:ascii="Times New Roman" w:eastAsiaTheme="minorEastAsia" w:hAnsi="Times New Roman" w:cs="Times New Roman"/>
                <w:sz w:val="28"/>
                <w:szCs w:val="28"/>
                <w:lang w:eastAsia="ru-RU"/>
              </w:rPr>
              <w:t>%</w:t>
            </w:r>
          </w:p>
        </w:tc>
      </w:tr>
      <w:tr w:rsidR="006F5B13" w:rsidRPr="00533FF7" w:rsidTr="00ED2410">
        <w:trPr>
          <w:trHeight w:val="157"/>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Па</w:t>
            </w:r>
            <w:r w:rsidRPr="00533FF7">
              <w:rPr>
                <w:rFonts w:ascii="Times New Roman" w:eastAsiaTheme="minorEastAsia" w:hAnsi="Times New Roman" w:cs="Times New Roman"/>
                <w:sz w:val="28"/>
                <w:szCs w:val="28"/>
                <w:lang w:val="kk-KZ" w:eastAsia="ru-RU"/>
              </w:rPr>
              <w:t>йдалы</w:t>
            </w:r>
            <w:r w:rsidRPr="00533FF7">
              <w:rPr>
                <w:rFonts w:ascii="Times New Roman" w:eastAsiaTheme="minorEastAsia" w:hAnsi="Times New Roman" w:cs="Times New Roman"/>
                <w:sz w:val="28"/>
                <w:szCs w:val="28"/>
                <w:lang w:eastAsia="ru-RU"/>
              </w:rPr>
              <w:t xml:space="preserve"> модельдер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1 114</w:t>
            </w:r>
            <w:r w:rsidRPr="00533FF7">
              <w:rPr>
                <w:rFonts w:ascii="Times New Roman" w:eastAsiaTheme="minorEastAsia" w:hAnsi="Times New Roman" w:cs="Times New Roman"/>
                <w:sz w:val="28"/>
                <w:szCs w:val="28"/>
                <w:lang w:val="en-US" w:eastAsia="ru-RU"/>
              </w:rPr>
              <w:t xml:space="preserve"> </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1 094</w:t>
            </w:r>
            <w:r w:rsidRPr="00533FF7">
              <w:rPr>
                <w:rFonts w:ascii="Times New Roman" w:eastAsiaTheme="minorEastAsia" w:hAnsi="Times New Roman" w:cs="Times New Roman"/>
                <w:sz w:val="28"/>
                <w:szCs w:val="28"/>
                <w:lang w:val="en-US" w:eastAsia="ru-RU"/>
              </w:rPr>
              <w:t xml:space="preserve"> </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1,8</w:t>
            </w:r>
            <w:r w:rsidRPr="00533FF7">
              <w:rPr>
                <w:rFonts w:ascii="Times New Roman" w:eastAsiaTheme="minorEastAsia" w:hAnsi="Times New Roman" w:cs="Times New Roman"/>
                <w:sz w:val="28"/>
                <w:szCs w:val="28"/>
                <w:lang w:eastAsia="ru-RU"/>
              </w:rPr>
              <w:t>%</w:t>
            </w:r>
          </w:p>
        </w:tc>
      </w:tr>
      <w:tr w:rsidR="006F5B13" w:rsidRPr="00533FF7" w:rsidTr="00ED2410">
        <w:trPr>
          <w:trHeight w:val="152"/>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Тауар белгілері</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eastAsia="ru-RU"/>
              </w:rPr>
              <w:t>6 475</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6 960</w:t>
            </w:r>
            <w:r w:rsidRPr="00533FF7">
              <w:rPr>
                <w:rFonts w:ascii="Times New Roman" w:eastAsiaTheme="minorEastAsia" w:hAnsi="Times New Roman" w:cs="Times New Roman"/>
                <w:sz w:val="28"/>
                <w:szCs w:val="28"/>
                <w:lang w:val="en-US" w:eastAsia="ru-RU"/>
              </w:rPr>
              <w:t xml:space="preserve"> </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7,5</w:t>
            </w:r>
            <w:r w:rsidRPr="00533FF7">
              <w:rPr>
                <w:rFonts w:ascii="Times New Roman" w:eastAsiaTheme="minorEastAsia" w:hAnsi="Times New Roman" w:cs="Times New Roman"/>
                <w:sz w:val="28"/>
                <w:szCs w:val="28"/>
                <w:lang w:eastAsia="ru-RU"/>
              </w:rPr>
              <w:t>%</w:t>
            </w:r>
          </w:p>
        </w:tc>
      </w:tr>
      <w:tr w:rsidR="006F5B13" w:rsidRPr="00533FF7" w:rsidTr="00ED2410">
        <w:trPr>
          <w:trHeight w:val="107"/>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Өнеркәсіптік үлгілер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eastAsia="ru-RU"/>
              </w:rPr>
              <w:t>211</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152</w:t>
            </w:r>
            <w:r w:rsidRPr="00533FF7">
              <w:rPr>
                <w:rFonts w:ascii="Times New Roman" w:eastAsiaTheme="minorEastAsia" w:hAnsi="Times New Roman" w:cs="Times New Roman"/>
                <w:sz w:val="28"/>
                <w:szCs w:val="28"/>
                <w:lang w:val="en-US" w:eastAsia="ru-RU"/>
              </w:rPr>
              <w:t xml:space="preserve"> </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-2</w:t>
            </w:r>
            <w:r w:rsidRPr="00533FF7">
              <w:rPr>
                <w:rFonts w:ascii="Times New Roman" w:eastAsiaTheme="minorEastAsia" w:hAnsi="Times New Roman" w:cs="Times New Roman"/>
                <w:sz w:val="28"/>
                <w:szCs w:val="28"/>
                <w:lang w:val="kk-KZ" w:eastAsia="ru-RU"/>
              </w:rPr>
              <w:t>8</w:t>
            </w:r>
            <w:r w:rsidRPr="00533FF7">
              <w:rPr>
                <w:rFonts w:ascii="Times New Roman" w:eastAsiaTheme="minorEastAsia" w:hAnsi="Times New Roman" w:cs="Times New Roman"/>
                <w:sz w:val="28"/>
                <w:szCs w:val="28"/>
                <w:lang w:eastAsia="ru-RU"/>
              </w:rPr>
              <w:t>%</w:t>
            </w:r>
          </w:p>
        </w:tc>
      </w:tr>
      <w:tr w:rsidR="006F5B13" w:rsidRPr="00533FF7" w:rsidTr="00ED2410">
        <w:trPr>
          <w:trHeight w:val="42"/>
          <w:jc w:val="center"/>
        </w:trPr>
        <w:tc>
          <w:tcPr>
            <w:tcW w:w="3823" w:type="dxa"/>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hAnsi="Times New Roman" w:cs="Times New Roman"/>
                <w:color w:val="151515"/>
                <w:sz w:val="28"/>
                <w:szCs w:val="28"/>
                <w:shd w:val="clear" w:color="auto" w:fill="E8F7FE"/>
              </w:rPr>
              <w:t>Т</w:t>
            </w:r>
            <w:r w:rsidRPr="00533FF7">
              <w:rPr>
                <w:rFonts w:ascii="Times New Roman" w:hAnsi="Times New Roman" w:cs="Times New Roman"/>
                <w:color w:val="151515"/>
                <w:sz w:val="28"/>
                <w:szCs w:val="28"/>
                <w:shd w:val="clear" w:color="auto" w:fill="E8F7FE"/>
                <w:lang w:val="kk-KZ"/>
              </w:rPr>
              <w:t>ШЖА</w:t>
            </w:r>
          </w:p>
        </w:tc>
        <w:tc>
          <w:tcPr>
            <w:tcW w:w="1842"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en-US" w:eastAsia="ru-RU"/>
              </w:rPr>
              <w:t>5</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6</w:t>
            </w:r>
            <w:r w:rsidRPr="00533FF7">
              <w:rPr>
                <w:rFonts w:ascii="Times New Roman" w:eastAsiaTheme="minorEastAsia" w:hAnsi="Times New Roman" w:cs="Times New Roman"/>
                <w:sz w:val="28"/>
                <w:szCs w:val="28"/>
                <w:lang w:val="en-US" w:eastAsia="ru-RU"/>
              </w:rPr>
              <w:t xml:space="preserve"> </w:t>
            </w:r>
          </w:p>
        </w:tc>
        <w:tc>
          <w:tcPr>
            <w:tcW w:w="2126"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+20%</w:t>
            </w:r>
          </w:p>
        </w:tc>
      </w:tr>
      <w:tr w:rsidR="006F5B13" w:rsidRPr="00533FF7" w:rsidTr="00ED2410">
        <w:trPr>
          <w:trHeight w:val="59"/>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Селекциялық жетістіктер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63</w:t>
            </w:r>
            <w:r w:rsidRPr="00533FF7">
              <w:rPr>
                <w:rFonts w:ascii="Times New Roman" w:eastAsiaTheme="minorEastAsia" w:hAnsi="Times New Roman" w:cs="Times New Roman"/>
                <w:sz w:val="28"/>
                <w:szCs w:val="28"/>
                <w:lang w:val="en-US" w:eastAsia="ru-RU"/>
              </w:rPr>
              <w:t xml:space="preserve"> </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66</w:t>
            </w:r>
            <w:r w:rsidRPr="00533FF7">
              <w:rPr>
                <w:rFonts w:ascii="Times New Roman" w:eastAsiaTheme="minorEastAsia" w:hAnsi="Times New Roman" w:cs="Times New Roman"/>
                <w:sz w:val="28"/>
                <w:szCs w:val="28"/>
                <w:lang w:val="en-US" w:eastAsia="ru-RU"/>
              </w:rPr>
              <w:t xml:space="preserve"> </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en-US" w:eastAsia="ru-RU"/>
              </w:rPr>
              <w:t>4</w:t>
            </w: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en-US" w:eastAsia="ru-RU"/>
              </w:rPr>
              <w:t>8</w:t>
            </w:r>
            <w:r w:rsidRPr="00533FF7">
              <w:rPr>
                <w:rFonts w:ascii="Times New Roman" w:eastAsiaTheme="minorEastAsia" w:hAnsi="Times New Roman" w:cs="Times New Roman"/>
                <w:sz w:val="28"/>
                <w:szCs w:val="28"/>
                <w:lang w:eastAsia="ru-RU"/>
              </w:rPr>
              <w:t>%</w:t>
            </w:r>
          </w:p>
        </w:tc>
      </w:tr>
      <w:tr w:rsidR="006F5B13" w:rsidRPr="00533FF7" w:rsidTr="00ED2410">
        <w:trPr>
          <w:trHeight w:val="70"/>
          <w:jc w:val="center"/>
        </w:trPr>
        <w:tc>
          <w:tcPr>
            <w:tcW w:w="3823" w:type="dxa"/>
            <w:shd w:val="clear" w:color="auto" w:fill="FFFFFF" w:themeFill="background1"/>
          </w:tcPr>
          <w:p w:rsidR="006F5B13" w:rsidRPr="00533FF7" w:rsidRDefault="006F5B13" w:rsidP="00ED2410">
            <w:pPr>
              <w:shd w:val="clear" w:color="auto" w:fill="F4F5F6"/>
              <w:spacing w:line="450" w:lineRule="atLeast"/>
              <w:textAlignment w:val="baseline"/>
              <w:outlineLvl w:val="0"/>
              <w:rPr>
                <w:rFonts w:ascii="Times New Roman" w:eastAsia="Times New Roman" w:hAnsi="Times New Roman" w:cs="Times New Roman"/>
                <w:color w:val="444444"/>
                <w:kern w:val="36"/>
                <w:sz w:val="28"/>
                <w:szCs w:val="28"/>
                <w:lang w:eastAsia="ru-RU"/>
              </w:rPr>
            </w:pPr>
            <w:r w:rsidRPr="00533FF7">
              <w:rPr>
                <w:rFonts w:ascii="Times New Roman" w:eastAsia="Times New Roman" w:hAnsi="Times New Roman" w:cs="Times New Roman"/>
                <w:color w:val="444444"/>
                <w:kern w:val="36"/>
                <w:sz w:val="28"/>
                <w:szCs w:val="28"/>
                <w:lang w:eastAsia="ru-RU"/>
              </w:rPr>
              <w:t>Интегралдық микросхемалар топологиялары</w:t>
            </w:r>
          </w:p>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 xml:space="preserve"> </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kk-KZ" w:eastAsia="ru-RU"/>
              </w:rPr>
              <w:t>1</w:t>
            </w:r>
            <w:r w:rsidRPr="00533FF7">
              <w:rPr>
                <w:rFonts w:ascii="Times New Roman" w:eastAsiaTheme="minorEastAsia" w:hAnsi="Times New Roman" w:cs="Times New Roman"/>
                <w:sz w:val="28"/>
                <w:szCs w:val="28"/>
                <w:lang w:val="en-US" w:eastAsia="ru-RU"/>
              </w:rPr>
              <w:t xml:space="preserve"> </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0</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0%</w:t>
            </w:r>
          </w:p>
        </w:tc>
      </w:tr>
      <w:tr w:rsidR="006F5B13" w:rsidRPr="00533FF7" w:rsidTr="00ED2410">
        <w:trPr>
          <w:trHeight w:val="70"/>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hAnsi="Times New Roman" w:cs="Times New Roman"/>
                <w:color w:val="151515"/>
                <w:sz w:val="28"/>
                <w:szCs w:val="28"/>
                <w:shd w:val="clear" w:color="auto" w:fill="E8F7FE"/>
              </w:rPr>
              <w:t>Географиялық нұсқамалар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0%</w:t>
            </w:r>
          </w:p>
        </w:tc>
      </w:tr>
      <w:tr w:rsidR="006F5B13" w:rsidRPr="00533FF7" w:rsidTr="00ED2410">
        <w:trPr>
          <w:trHeight w:val="70"/>
          <w:jc w:val="center"/>
        </w:trPr>
        <w:tc>
          <w:tcPr>
            <w:tcW w:w="3823" w:type="dxa"/>
            <w:shd w:val="clear" w:color="auto" w:fill="FFFFFF" w:themeFill="background1"/>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Ө</w:t>
            </w:r>
            <w:r w:rsidRPr="00533FF7">
              <w:rPr>
                <w:rFonts w:ascii="Times New Roman" w:eastAsiaTheme="minorEastAsia" w:hAnsi="Times New Roman" w:cs="Times New Roman"/>
                <w:b/>
                <w:sz w:val="28"/>
                <w:szCs w:val="28"/>
                <w:lang w:eastAsia="ru-RU"/>
              </w:rPr>
              <w:t>неркәсіптік меншік объектілерін ұлттық тіркеуге берілгендер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b/>
                <w:sz w:val="28"/>
                <w:szCs w:val="28"/>
                <w:lang w:val="en-US" w:eastAsia="ru-RU"/>
              </w:rPr>
            </w:pPr>
            <w:r w:rsidRPr="00533FF7">
              <w:rPr>
                <w:rFonts w:ascii="Times New Roman" w:eastAsiaTheme="minorEastAsia" w:hAnsi="Times New Roman" w:cs="Times New Roman"/>
                <w:b/>
                <w:sz w:val="28"/>
                <w:szCs w:val="28"/>
                <w:lang w:val="kk-KZ" w:eastAsia="ru-RU"/>
              </w:rPr>
              <w:t>8 674</w:t>
            </w:r>
          </w:p>
        </w:tc>
        <w:tc>
          <w:tcPr>
            <w:tcW w:w="1843" w:type="dxa"/>
            <w:shd w:val="clear" w:color="auto" w:fill="FFFFFF" w:themeFill="background1"/>
            <w:vAlign w:val="center"/>
          </w:tcPr>
          <w:p w:rsidR="006F5B13" w:rsidRPr="00533FF7" w:rsidRDefault="006F5B13" w:rsidP="00ED2410">
            <w:pPr>
              <w:jc w:val="center"/>
              <w:rPr>
                <w:rFonts w:ascii="Times New Roman" w:eastAsiaTheme="minorEastAsia" w:hAnsi="Times New Roman" w:cs="Times New Roman"/>
                <w:b/>
                <w:sz w:val="28"/>
                <w:szCs w:val="28"/>
                <w:lang w:val="en-US" w:eastAsia="ru-RU"/>
              </w:rPr>
            </w:pPr>
            <w:r w:rsidRPr="00533FF7">
              <w:rPr>
                <w:rFonts w:ascii="Times New Roman" w:eastAsiaTheme="minorEastAsia" w:hAnsi="Times New Roman" w:cs="Times New Roman"/>
                <w:b/>
                <w:sz w:val="28"/>
                <w:szCs w:val="28"/>
                <w:lang w:val="kk-KZ" w:eastAsia="ru-RU"/>
              </w:rPr>
              <w:t>9 119</w:t>
            </w:r>
            <w:r w:rsidRPr="00533FF7">
              <w:rPr>
                <w:rFonts w:ascii="Times New Roman" w:eastAsiaTheme="minorEastAsia" w:hAnsi="Times New Roman" w:cs="Times New Roman"/>
                <w:b/>
                <w:sz w:val="28"/>
                <w:szCs w:val="28"/>
                <w:lang w:val="en-US" w:eastAsia="ru-RU"/>
              </w:rPr>
              <w:t xml:space="preserve"> </w:t>
            </w:r>
          </w:p>
          <w:p w:rsidR="006F5B13" w:rsidRPr="00533FF7" w:rsidRDefault="006F5B13" w:rsidP="00ED2410">
            <w:pPr>
              <w:jc w:val="center"/>
              <w:rPr>
                <w:rFonts w:ascii="Times New Roman" w:eastAsiaTheme="minorEastAsia" w:hAnsi="Times New Roman" w:cs="Times New Roman"/>
                <w:b/>
                <w:sz w:val="28"/>
                <w:szCs w:val="28"/>
                <w:lang w:val="en-US" w:eastAsia="ru-RU"/>
              </w:rPr>
            </w:pPr>
          </w:p>
          <w:p w:rsidR="006F5B13" w:rsidRPr="00533FF7" w:rsidRDefault="006F5B13" w:rsidP="00ED2410">
            <w:pPr>
              <w:jc w:val="center"/>
              <w:rPr>
                <w:rFonts w:ascii="Times New Roman" w:eastAsiaTheme="minorEastAsia" w:hAnsi="Times New Roman" w:cs="Times New Roman"/>
                <w:b/>
                <w:sz w:val="28"/>
                <w:szCs w:val="28"/>
                <w:lang w:val="kk-KZ" w:eastAsia="ru-RU"/>
              </w:rPr>
            </w:pPr>
          </w:p>
        </w:tc>
        <w:tc>
          <w:tcPr>
            <w:tcW w:w="2126" w:type="dxa"/>
            <w:shd w:val="clear" w:color="auto" w:fill="FFFFFF" w:themeFill="background1"/>
            <w:vAlign w:val="center"/>
          </w:tcPr>
          <w:p w:rsidR="006F5B13" w:rsidRPr="00533FF7" w:rsidRDefault="006F5B13" w:rsidP="00ED2410">
            <w:pPr>
              <w:spacing w:line="360" w:lineRule="auto"/>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+5,1%</w:t>
            </w:r>
          </w:p>
          <w:p w:rsidR="006F5B13" w:rsidRPr="00533FF7" w:rsidRDefault="006F5B13" w:rsidP="00ED2410">
            <w:pPr>
              <w:spacing w:line="360" w:lineRule="auto"/>
              <w:jc w:val="center"/>
              <w:rPr>
                <w:rFonts w:ascii="Times New Roman" w:eastAsiaTheme="minorEastAsia" w:hAnsi="Times New Roman" w:cs="Times New Roman"/>
                <w:b/>
                <w:sz w:val="28"/>
                <w:szCs w:val="28"/>
                <w:lang w:eastAsia="ru-RU"/>
              </w:rPr>
            </w:pPr>
          </w:p>
        </w:tc>
      </w:tr>
      <w:tr w:rsidR="006F5B13" w:rsidRPr="00533FF7" w:rsidTr="00ED2410">
        <w:trPr>
          <w:trHeight w:val="70"/>
          <w:jc w:val="center"/>
        </w:trPr>
        <w:tc>
          <w:tcPr>
            <w:tcW w:w="3823" w:type="dxa"/>
            <w:shd w:val="clear" w:color="auto" w:fill="FFFFFF" w:themeFill="background1"/>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Авторлық құқық</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13 739</w:t>
            </w:r>
          </w:p>
        </w:tc>
        <w:tc>
          <w:tcPr>
            <w:tcW w:w="1843" w:type="dxa"/>
            <w:shd w:val="clear" w:color="auto" w:fill="FFFFFF" w:themeFill="background1"/>
            <w:vAlign w:val="center"/>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14 717</w:t>
            </w:r>
          </w:p>
        </w:tc>
        <w:tc>
          <w:tcPr>
            <w:tcW w:w="2126" w:type="dxa"/>
            <w:shd w:val="clear" w:color="auto" w:fill="FFFFFF" w:themeFill="background1"/>
            <w:vAlign w:val="center"/>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0,2</w:t>
            </w:r>
            <w:r w:rsidRPr="00533FF7">
              <w:rPr>
                <w:rFonts w:ascii="Times New Roman" w:eastAsiaTheme="minorEastAsia" w:hAnsi="Times New Roman" w:cs="Times New Roman"/>
                <w:sz w:val="28"/>
                <w:szCs w:val="28"/>
                <w:lang w:eastAsia="ru-RU"/>
              </w:rPr>
              <w:t>%</w:t>
            </w:r>
          </w:p>
        </w:tc>
      </w:tr>
      <w:tr w:rsidR="006F5B13" w:rsidRPr="00533FF7" w:rsidTr="00ED2410">
        <w:trPr>
          <w:trHeight w:val="70"/>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Ұлттық тіркеуге берілгендер </w:t>
            </w:r>
          </w:p>
        </w:tc>
        <w:tc>
          <w:tcPr>
            <w:tcW w:w="1842" w:type="dxa"/>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22 413</w:t>
            </w:r>
          </w:p>
        </w:tc>
        <w:tc>
          <w:tcPr>
            <w:tcW w:w="1843" w:type="dxa"/>
            <w:vAlign w:val="center"/>
          </w:tcPr>
          <w:p w:rsidR="006F5B13" w:rsidRPr="00533FF7" w:rsidRDefault="006F5B13" w:rsidP="00ED2410">
            <w:pPr>
              <w:jc w:val="center"/>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t>22 836</w:t>
            </w:r>
          </w:p>
          <w:p w:rsidR="006F5B13" w:rsidRPr="00533FF7" w:rsidRDefault="006F5B13" w:rsidP="00ED2410">
            <w:pPr>
              <w:jc w:val="center"/>
              <w:rPr>
                <w:rFonts w:ascii="Times New Roman" w:eastAsiaTheme="minorEastAsia" w:hAnsi="Times New Roman" w:cs="Times New Roman"/>
                <w:b/>
                <w:sz w:val="28"/>
                <w:szCs w:val="28"/>
                <w:lang w:val="kk-KZ" w:eastAsia="ru-RU"/>
              </w:rPr>
            </w:pPr>
          </w:p>
        </w:tc>
        <w:tc>
          <w:tcPr>
            <w:tcW w:w="2126" w:type="dxa"/>
            <w:vAlign w:val="center"/>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+1,9</w:t>
            </w:r>
            <w:r w:rsidRPr="00533FF7">
              <w:rPr>
                <w:rFonts w:ascii="Times New Roman" w:eastAsiaTheme="minorEastAsia" w:hAnsi="Times New Roman" w:cs="Times New Roman"/>
                <w:b/>
                <w:sz w:val="28"/>
                <w:szCs w:val="28"/>
                <w:lang w:eastAsia="ru-RU"/>
              </w:rPr>
              <w:t>%</w:t>
            </w:r>
          </w:p>
          <w:p w:rsidR="006F5B13" w:rsidRPr="00533FF7" w:rsidRDefault="006F5B13" w:rsidP="00ED2410">
            <w:pPr>
              <w:jc w:val="center"/>
              <w:rPr>
                <w:rFonts w:ascii="Times New Roman" w:eastAsiaTheme="minorEastAsia" w:hAnsi="Times New Roman" w:cs="Times New Roman"/>
                <w:b/>
                <w:sz w:val="28"/>
                <w:szCs w:val="28"/>
                <w:lang w:eastAsia="ru-RU"/>
              </w:rPr>
            </w:pPr>
          </w:p>
        </w:tc>
      </w:tr>
      <w:tr w:rsidR="006F5B13" w:rsidRPr="00533FF7" w:rsidTr="00ED2410">
        <w:trPr>
          <w:trHeight w:val="70"/>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 xml:space="preserve">Лицензиялық, қосалқы лицензиялық шарттар </w:t>
            </w:r>
          </w:p>
        </w:tc>
        <w:tc>
          <w:tcPr>
            <w:tcW w:w="1842"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368</w:t>
            </w:r>
          </w:p>
        </w:tc>
        <w:tc>
          <w:tcPr>
            <w:tcW w:w="1843" w:type="dxa"/>
            <w:vAlign w:val="center"/>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375</w:t>
            </w:r>
          </w:p>
          <w:p w:rsidR="006F5B13" w:rsidRPr="00533FF7" w:rsidRDefault="006F5B13" w:rsidP="00ED2410">
            <w:pPr>
              <w:jc w:val="center"/>
              <w:rPr>
                <w:rFonts w:ascii="Times New Roman" w:eastAsiaTheme="minorEastAsia" w:hAnsi="Times New Roman" w:cs="Times New Roman"/>
                <w:sz w:val="28"/>
                <w:szCs w:val="28"/>
                <w:lang w:val="kk-KZ" w:eastAsia="ru-RU"/>
              </w:rPr>
            </w:pPr>
          </w:p>
        </w:tc>
        <w:tc>
          <w:tcPr>
            <w:tcW w:w="2126" w:type="dxa"/>
            <w:vAlign w:val="center"/>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2</w:t>
            </w:r>
            <w:r w:rsidRPr="00533FF7">
              <w:rPr>
                <w:rFonts w:ascii="Times New Roman" w:eastAsiaTheme="minorEastAsia" w:hAnsi="Times New Roman" w:cs="Times New Roman"/>
                <w:sz w:val="28"/>
                <w:szCs w:val="28"/>
                <w:lang w:eastAsia="ru-RU"/>
              </w:rPr>
              <w:t>%</w:t>
            </w:r>
          </w:p>
          <w:p w:rsidR="006F5B13" w:rsidRPr="00533FF7" w:rsidRDefault="006F5B13" w:rsidP="00ED2410">
            <w:pPr>
              <w:jc w:val="center"/>
              <w:rPr>
                <w:rFonts w:ascii="Times New Roman" w:eastAsiaTheme="minorEastAsia" w:hAnsi="Times New Roman" w:cs="Times New Roman"/>
                <w:sz w:val="28"/>
                <w:szCs w:val="28"/>
                <w:lang w:eastAsia="ru-RU"/>
              </w:rPr>
            </w:pPr>
          </w:p>
        </w:tc>
      </w:tr>
      <w:tr w:rsidR="006F5B13" w:rsidRPr="00533FF7" w:rsidTr="00ED2410">
        <w:trPr>
          <w:trHeight w:val="70"/>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Талап ету шарттары</w:t>
            </w:r>
          </w:p>
        </w:tc>
        <w:tc>
          <w:tcPr>
            <w:tcW w:w="1842"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399</w:t>
            </w:r>
          </w:p>
        </w:tc>
        <w:tc>
          <w:tcPr>
            <w:tcW w:w="1843" w:type="dxa"/>
            <w:vAlign w:val="center"/>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381</w:t>
            </w:r>
          </w:p>
        </w:tc>
        <w:tc>
          <w:tcPr>
            <w:tcW w:w="2126" w:type="dxa"/>
            <w:vAlign w:val="center"/>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-4,5%</w:t>
            </w:r>
          </w:p>
        </w:tc>
      </w:tr>
      <w:tr w:rsidR="006F5B13" w:rsidRPr="00533FF7" w:rsidTr="00ED2410">
        <w:trPr>
          <w:trHeight w:val="161"/>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Мемлекеттік қызмет көрсетуге келіп түскен өтініштер </w:t>
            </w:r>
          </w:p>
        </w:tc>
        <w:tc>
          <w:tcPr>
            <w:tcW w:w="1842" w:type="dxa"/>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23 180</w:t>
            </w:r>
          </w:p>
        </w:tc>
        <w:tc>
          <w:tcPr>
            <w:tcW w:w="1843" w:type="dxa"/>
            <w:vAlign w:val="center"/>
          </w:tcPr>
          <w:p w:rsidR="006F5B13" w:rsidRPr="00533FF7" w:rsidRDefault="006F5B13" w:rsidP="00ED2410">
            <w:pPr>
              <w:jc w:val="center"/>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t>23 592</w:t>
            </w:r>
          </w:p>
          <w:p w:rsidR="006F5B13" w:rsidRPr="00533FF7" w:rsidRDefault="006F5B13" w:rsidP="00ED2410">
            <w:pPr>
              <w:jc w:val="center"/>
              <w:rPr>
                <w:rFonts w:ascii="Times New Roman" w:eastAsiaTheme="minorEastAsia" w:hAnsi="Times New Roman" w:cs="Times New Roman"/>
                <w:b/>
                <w:sz w:val="28"/>
                <w:szCs w:val="28"/>
                <w:lang w:val="kk-KZ" w:eastAsia="ru-RU"/>
              </w:rPr>
            </w:pPr>
          </w:p>
        </w:tc>
        <w:tc>
          <w:tcPr>
            <w:tcW w:w="2126" w:type="dxa"/>
            <w:vAlign w:val="center"/>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+1,8</w:t>
            </w:r>
            <w:r w:rsidRPr="00533FF7">
              <w:rPr>
                <w:rFonts w:ascii="Times New Roman" w:eastAsiaTheme="minorEastAsia" w:hAnsi="Times New Roman" w:cs="Times New Roman"/>
                <w:b/>
                <w:sz w:val="28"/>
                <w:szCs w:val="28"/>
                <w:lang w:eastAsia="ru-RU"/>
              </w:rPr>
              <w:t>%</w:t>
            </w:r>
          </w:p>
          <w:p w:rsidR="006F5B13" w:rsidRPr="00533FF7" w:rsidRDefault="006F5B13" w:rsidP="00ED2410">
            <w:pPr>
              <w:jc w:val="center"/>
              <w:rPr>
                <w:rFonts w:ascii="Times New Roman" w:eastAsiaTheme="minorEastAsia" w:hAnsi="Times New Roman" w:cs="Times New Roman"/>
                <w:b/>
                <w:sz w:val="28"/>
                <w:szCs w:val="28"/>
                <w:lang w:eastAsia="ru-RU"/>
              </w:rPr>
            </w:pPr>
          </w:p>
        </w:tc>
      </w:tr>
    </w:tbl>
    <w:p w:rsidR="006F5B13" w:rsidRPr="006F5B13" w:rsidRDefault="006F5B13" w:rsidP="006F5B13">
      <w:pPr>
        <w:spacing w:after="0" w:line="20" w:lineRule="atLeast"/>
        <w:ind w:firstLine="708"/>
        <w:jc w:val="center"/>
        <w:rPr>
          <w:rFonts w:ascii="Times New Roman" w:eastAsiaTheme="minorEastAsia" w:hAnsi="Times New Roman" w:cs="Times New Roman"/>
          <w:i/>
          <w:sz w:val="28"/>
          <w:szCs w:val="28"/>
          <w:lang w:eastAsia="ru-RU"/>
        </w:rPr>
      </w:pPr>
      <w:r w:rsidRPr="00533FF7">
        <w:rPr>
          <w:rFonts w:ascii="Times New Roman" w:eastAsiaTheme="minorEastAsia" w:hAnsi="Times New Roman" w:cs="Times New Roman"/>
          <w:i/>
          <w:sz w:val="28"/>
          <w:szCs w:val="28"/>
          <w:lang w:eastAsia="ru-RU"/>
        </w:rPr>
        <w:t>* 2022 жыл</w:t>
      </w:r>
      <w:r>
        <w:rPr>
          <w:rFonts w:ascii="Times New Roman" w:eastAsiaTheme="minorEastAsia" w:hAnsi="Times New Roman" w:cs="Times New Roman"/>
          <w:i/>
          <w:sz w:val="28"/>
          <w:szCs w:val="28"/>
          <w:lang w:val="kk-KZ" w:eastAsia="ru-RU"/>
        </w:rPr>
        <w:t>ғ</w:t>
      </w:r>
      <w:r w:rsidRPr="00533FF7">
        <w:rPr>
          <w:rFonts w:ascii="Times New Roman" w:eastAsiaTheme="minorEastAsia" w:hAnsi="Times New Roman" w:cs="Times New Roman"/>
          <w:i/>
          <w:sz w:val="28"/>
          <w:szCs w:val="28"/>
          <w:lang w:eastAsia="ru-RU"/>
        </w:rPr>
        <w:t xml:space="preserve">ы электрондық форматта берілген өнеркәсіптік меншік объектілерін сараптауға өтінімдердің үлесі - 96,1 % құрады </w:t>
      </w:r>
    </w:p>
    <w:p w:rsidR="006F5B13" w:rsidRDefault="006F5B13" w:rsidP="006F5B13">
      <w:pPr>
        <w:pStyle w:val="a8"/>
        <w:rPr>
          <w:rFonts w:ascii="Times New Roman" w:hAnsi="Times New Roman" w:cs="Times New Roman"/>
          <w:b/>
          <w:sz w:val="28"/>
          <w:szCs w:val="28"/>
        </w:rPr>
      </w:pPr>
    </w:p>
    <w:p w:rsidR="006F5B13" w:rsidRPr="00533FF7" w:rsidRDefault="006F5B13" w:rsidP="006F5B13">
      <w:pPr>
        <w:pStyle w:val="a8"/>
        <w:rPr>
          <w:rFonts w:ascii="Times New Roman" w:hAnsi="Times New Roman" w:cs="Times New Roman"/>
          <w:b/>
          <w:sz w:val="28"/>
          <w:szCs w:val="28"/>
        </w:rPr>
      </w:pPr>
    </w:p>
    <w:p w:rsidR="006F5B13" w:rsidRPr="00533FF7" w:rsidRDefault="006F5B13" w:rsidP="006F5B13">
      <w:pPr>
        <w:pStyle w:val="a8"/>
        <w:jc w:val="center"/>
        <w:rPr>
          <w:rFonts w:ascii="Times New Roman" w:hAnsi="Times New Roman" w:cs="Times New Roman"/>
          <w:b/>
          <w:sz w:val="28"/>
          <w:szCs w:val="28"/>
        </w:rPr>
      </w:pPr>
      <w:r w:rsidRPr="00533FF7">
        <w:rPr>
          <w:rFonts w:ascii="Times New Roman" w:hAnsi="Times New Roman" w:cs="Times New Roman"/>
          <w:b/>
          <w:sz w:val="28"/>
          <w:szCs w:val="28"/>
        </w:rPr>
        <w:t>Жалпы беру</w:t>
      </w:r>
    </w:p>
    <w:p w:rsidR="006F5B13" w:rsidRPr="00533FF7" w:rsidRDefault="006F5B13" w:rsidP="006F5B13">
      <w:pPr>
        <w:pStyle w:val="a8"/>
        <w:jc w:val="center"/>
        <w:rPr>
          <w:rFonts w:ascii="Times New Roman" w:hAnsi="Times New Roman" w:cs="Times New Roman"/>
          <w:b/>
          <w:sz w:val="28"/>
          <w:szCs w:val="28"/>
        </w:rPr>
      </w:pPr>
    </w:p>
    <w:tbl>
      <w:tblPr>
        <w:tblStyle w:val="a5"/>
        <w:tblW w:w="9634" w:type="dxa"/>
        <w:jc w:val="center"/>
        <w:tblLayout w:type="fixed"/>
        <w:tblLook w:val="04A0" w:firstRow="1" w:lastRow="0" w:firstColumn="1" w:lastColumn="0" w:noHBand="0" w:noVBand="1"/>
      </w:tblPr>
      <w:tblGrid>
        <w:gridCol w:w="3823"/>
        <w:gridCol w:w="1842"/>
        <w:gridCol w:w="1843"/>
        <w:gridCol w:w="2126"/>
      </w:tblGrid>
      <w:tr w:rsidR="006F5B13" w:rsidRPr="00533FF7" w:rsidTr="00ED2410">
        <w:trPr>
          <w:jc w:val="center"/>
        </w:trPr>
        <w:tc>
          <w:tcPr>
            <w:tcW w:w="3823" w:type="dxa"/>
            <w:tcBorders>
              <w:bottom w:val="single" w:sz="4" w:space="0" w:color="auto"/>
            </w:tcBorders>
          </w:tcPr>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Зияткерлік меншік объектісі / шарт түр</w:t>
            </w:r>
            <w:r w:rsidRPr="00533FF7">
              <w:rPr>
                <w:rFonts w:ascii="Times New Roman" w:eastAsiaTheme="minorEastAsia" w:hAnsi="Times New Roman" w:cs="Times New Roman"/>
                <w:b/>
                <w:sz w:val="28"/>
                <w:szCs w:val="28"/>
                <w:lang w:val="kk-KZ" w:eastAsia="ru-RU"/>
              </w:rPr>
              <w:t>і</w:t>
            </w:r>
            <w:r w:rsidRPr="00533FF7">
              <w:rPr>
                <w:rFonts w:ascii="Times New Roman" w:eastAsiaTheme="minorEastAsia" w:hAnsi="Times New Roman" w:cs="Times New Roman"/>
                <w:b/>
                <w:sz w:val="28"/>
                <w:szCs w:val="28"/>
                <w:lang w:eastAsia="ru-RU"/>
              </w:rPr>
              <w:t xml:space="preserve"> </w:t>
            </w:r>
          </w:p>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p>
        </w:tc>
        <w:tc>
          <w:tcPr>
            <w:tcW w:w="1842" w:type="dxa"/>
            <w:tcBorders>
              <w:bottom w:val="single" w:sz="4" w:space="0" w:color="auto"/>
            </w:tcBorders>
          </w:tcPr>
          <w:p w:rsidR="006F5B13" w:rsidRPr="00533FF7" w:rsidRDefault="006F5B13" w:rsidP="00ED2410">
            <w:pPr>
              <w:jc w:val="center"/>
              <w:rPr>
                <w:rFonts w:ascii="Times New Roman" w:eastAsiaTheme="minorEastAsia" w:hAnsi="Times New Roman" w:cs="Times New Roman"/>
                <w:b/>
                <w:sz w:val="28"/>
                <w:szCs w:val="28"/>
                <w:lang w:eastAsia="ru-RU"/>
              </w:rPr>
            </w:pPr>
          </w:p>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 2021</w:t>
            </w:r>
          </w:p>
        </w:tc>
        <w:tc>
          <w:tcPr>
            <w:tcW w:w="1843" w:type="dxa"/>
            <w:tcBorders>
              <w:bottom w:val="single" w:sz="4" w:space="0" w:color="auto"/>
            </w:tcBorders>
          </w:tcPr>
          <w:p w:rsidR="006F5B13" w:rsidRPr="00533FF7" w:rsidRDefault="006F5B13" w:rsidP="00ED2410">
            <w:pPr>
              <w:jc w:val="center"/>
              <w:rPr>
                <w:rFonts w:ascii="Times New Roman" w:eastAsiaTheme="minorEastAsia" w:hAnsi="Times New Roman" w:cs="Times New Roman"/>
                <w:b/>
                <w:sz w:val="28"/>
                <w:szCs w:val="28"/>
                <w:lang w:eastAsia="ru-RU"/>
              </w:rPr>
            </w:pPr>
          </w:p>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 2022</w:t>
            </w:r>
          </w:p>
        </w:tc>
        <w:tc>
          <w:tcPr>
            <w:tcW w:w="2126" w:type="dxa"/>
            <w:tcBorders>
              <w:bottom w:val="single" w:sz="4" w:space="0" w:color="auto"/>
            </w:tcBorders>
          </w:tcPr>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en-US" w:eastAsia="ru-RU"/>
              </w:rPr>
              <w:t>202</w:t>
            </w:r>
            <w:r w:rsidRPr="00533FF7">
              <w:rPr>
                <w:rFonts w:ascii="Times New Roman" w:eastAsiaTheme="minorEastAsia" w:hAnsi="Times New Roman" w:cs="Times New Roman"/>
                <w:b/>
                <w:sz w:val="28"/>
                <w:szCs w:val="28"/>
                <w:lang w:eastAsia="ru-RU"/>
              </w:rPr>
              <w:t>1</w:t>
            </w:r>
            <w:r w:rsidRPr="00533FF7">
              <w:rPr>
                <w:rFonts w:ascii="Times New Roman" w:eastAsiaTheme="minorEastAsia" w:hAnsi="Times New Roman" w:cs="Times New Roman"/>
                <w:b/>
                <w:sz w:val="28"/>
                <w:szCs w:val="28"/>
                <w:lang w:val="en-US" w:eastAsia="ru-RU"/>
              </w:rPr>
              <w:t>-202</w:t>
            </w:r>
            <w:r w:rsidRPr="00533FF7">
              <w:rPr>
                <w:rFonts w:ascii="Times New Roman" w:eastAsiaTheme="minorEastAsia" w:hAnsi="Times New Roman" w:cs="Times New Roman"/>
                <w:b/>
                <w:sz w:val="28"/>
                <w:szCs w:val="28"/>
                <w:lang w:eastAsia="ru-RU"/>
              </w:rPr>
              <w:t>2</w:t>
            </w:r>
          </w:p>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Көрсеткіштерді салыстыру</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en-US" w:eastAsia="ru-RU"/>
              </w:rPr>
              <w:t>Өнертабыстар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651</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585</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10</w:t>
            </w:r>
            <w:r w:rsidRPr="00533FF7">
              <w:rPr>
                <w:rFonts w:ascii="Times New Roman" w:eastAsiaTheme="minorEastAsia" w:hAnsi="Times New Roman" w:cs="Times New Roman"/>
                <w:sz w:val="28"/>
                <w:szCs w:val="28"/>
                <w:lang w:eastAsia="ru-RU"/>
              </w:rPr>
              <w:t>%</w:t>
            </w:r>
          </w:p>
        </w:tc>
      </w:tr>
      <w:tr w:rsidR="006F5B13" w:rsidRPr="00533FF7" w:rsidTr="00ED2410">
        <w:trPr>
          <w:trHeight w:val="212"/>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Па</w:t>
            </w:r>
            <w:r w:rsidRPr="00533FF7">
              <w:rPr>
                <w:rFonts w:ascii="Times New Roman" w:eastAsiaTheme="minorEastAsia" w:hAnsi="Times New Roman" w:cs="Times New Roman"/>
                <w:sz w:val="28"/>
                <w:szCs w:val="28"/>
                <w:lang w:val="kk-KZ" w:eastAsia="ru-RU"/>
              </w:rPr>
              <w:t>йдалы</w:t>
            </w:r>
            <w:r w:rsidRPr="00533FF7">
              <w:rPr>
                <w:rFonts w:ascii="Times New Roman" w:eastAsiaTheme="minorEastAsia" w:hAnsi="Times New Roman" w:cs="Times New Roman"/>
                <w:sz w:val="28"/>
                <w:szCs w:val="28"/>
                <w:lang w:eastAsia="ru-RU"/>
              </w:rPr>
              <w:t xml:space="preserve"> модельдер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1 122</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864</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23</w:t>
            </w:r>
            <w:r w:rsidRPr="00533FF7">
              <w:rPr>
                <w:rFonts w:ascii="Times New Roman" w:eastAsiaTheme="minorEastAsia" w:hAnsi="Times New Roman" w:cs="Times New Roman"/>
                <w:sz w:val="28"/>
                <w:szCs w:val="28"/>
                <w:lang w:eastAsia="ru-RU"/>
              </w:rPr>
              <w:t>%</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Тауар белгілері</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4 955</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5 165</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4</w:t>
            </w:r>
            <w:r w:rsidRPr="00533FF7">
              <w:rPr>
                <w:rFonts w:ascii="Times New Roman" w:eastAsiaTheme="minorEastAsia" w:hAnsi="Times New Roman" w:cs="Times New Roman"/>
                <w:sz w:val="28"/>
                <w:szCs w:val="28"/>
                <w:lang w:eastAsia="ru-RU"/>
              </w:rPr>
              <w:t>%</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Өнеркәсіптік үлгілер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177</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176</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-1</w:t>
            </w:r>
            <w:r w:rsidRPr="00533FF7">
              <w:rPr>
                <w:rFonts w:ascii="Times New Roman" w:eastAsiaTheme="minorEastAsia" w:hAnsi="Times New Roman" w:cs="Times New Roman"/>
                <w:sz w:val="28"/>
                <w:szCs w:val="28"/>
                <w:lang w:eastAsia="ru-RU"/>
              </w:rPr>
              <w:t>%</w:t>
            </w:r>
          </w:p>
        </w:tc>
      </w:tr>
      <w:tr w:rsidR="006F5B13" w:rsidRPr="00533FF7" w:rsidTr="00ED2410">
        <w:trPr>
          <w:trHeight w:val="58"/>
          <w:jc w:val="center"/>
        </w:trPr>
        <w:tc>
          <w:tcPr>
            <w:tcW w:w="3823" w:type="dxa"/>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hAnsi="Times New Roman" w:cs="Times New Roman"/>
                <w:color w:val="151515"/>
                <w:sz w:val="28"/>
                <w:szCs w:val="28"/>
                <w:shd w:val="clear" w:color="auto" w:fill="E8F7FE"/>
              </w:rPr>
              <w:t>Т</w:t>
            </w:r>
            <w:r w:rsidRPr="00533FF7">
              <w:rPr>
                <w:rFonts w:ascii="Times New Roman" w:hAnsi="Times New Roman" w:cs="Times New Roman"/>
                <w:color w:val="151515"/>
                <w:sz w:val="28"/>
                <w:szCs w:val="28"/>
                <w:shd w:val="clear" w:color="auto" w:fill="E8F7FE"/>
                <w:lang w:val="kk-KZ"/>
              </w:rPr>
              <w:t>ШЖА</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4</w:t>
            </w:r>
          </w:p>
        </w:tc>
        <w:tc>
          <w:tcPr>
            <w:tcW w:w="1843"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3</w:t>
            </w:r>
          </w:p>
        </w:tc>
        <w:tc>
          <w:tcPr>
            <w:tcW w:w="2126"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-25%</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lastRenderedPageBreak/>
              <w:t>Селекциялық жетістіктер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47</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39</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w:t>
            </w:r>
            <w:r w:rsidRPr="00533FF7">
              <w:rPr>
                <w:rFonts w:ascii="Times New Roman" w:eastAsiaTheme="minorEastAsia" w:hAnsi="Times New Roman" w:cs="Times New Roman"/>
                <w:sz w:val="28"/>
                <w:szCs w:val="28"/>
                <w:lang w:val="kk-KZ" w:eastAsia="ru-RU"/>
              </w:rPr>
              <w:t>17</w:t>
            </w:r>
            <w:r w:rsidRPr="00533FF7">
              <w:rPr>
                <w:rFonts w:ascii="Times New Roman" w:eastAsiaTheme="minorEastAsia" w:hAnsi="Times New Roman" w:cs="Times New Roman"/>
                <w:sz w:val="28"/>
                <w:szCs w:val="28"/>
                <w:lang w:eastAsia="ru-RU"/>
              </w:rPr>
              <w:t>%</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hd w:val="clear" w:color="auto" w:fill="F4F5F6"/>
              <w:spacing w:line="450" w:lineRule="atLeast"/>
              <w:textAlignment w:val="baseline"/>
              <w:outlineLvl w:val="0"/>
              <w:rPr>
                <w:rFonts w:ascii="Times New Roman" w:eastAsia="Times New Roman" w:hAnsi="Times New Roman" w:cs="Times New Roman"/>
                <w:color w:val="444444"/>
                <w:kern w:val="36"/>
                <w:sz w:val="28"/>
                <w:szCs w:val="28"/>
                <w:lang w:eastAsia="ru-RU"/>
              </w:rPr>
            </w:pPr>
            <w:r w:rsidRPr="00533FF7">
              <w:rPr>
                <w:rFonts w:ascii="Times New Roman" w:eastAsia="Times New Roman" w:hAnsi="Times New Roman" w:cs="Times New Roman"/>
                <w:color w:val="444444"/>
                <w:kern w:val="36"/>
                <w:sz w:val="28"/>
                <w:szCs w:val="28"/>
                <w:lang w:eastAsia="ru-RU"/>
              </w:rPr>
              <w:t>Интегралдық микросхемалар топологиялары</w:t>
            </w:r>
          </w:p>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0%</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hAnsi="Times New Roman" w:cs="Times New Roman"/>
                <w:color w:val="151515"/>
                <w:sz w:val="28"/>
                <w:szCs w:val="28"/>
                <w:shd w:val="clear" w:color="auto" w:fill="E8F7FE"/>
              </w:rPr>
              <w:t>Географиялық нұсқамалар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w:t>
            </w:r>
          </w:p>
        </w:tc>
        <w:tc>
          <w:tcPr>
            <w:tcW w:w="2126"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0%</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jc w:val="both"/>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t xml:space="preserve">Ұлттық рәсім бойынша өнеркәсіптік меншік объектілері тіркегендер </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t>6 957</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6 832</w:t>
            </w:r>
          </w:p>
        </w:tc>
        <w:tc>
          <w:tcPr>
            <w:tcW w:w="2126" w:type="dxa"/>
            <w:shd w:val="clear" w:color="auto" w:fill="FFFFFF" w:themeFill="background1"/>
          </w:tcPr>
          <w:p w:rsidR="006F5B13" w:rsidRPr="00533FF7" w:rsidRDefault="006F5B13" w:rsidP="00ED2410">
            <w:pPr>
              <w:jc w:val="center"/>
              <w:rPr>
                <w:rFonts w:ascii="Times New Roman" w:eastAsia="Times New Roman" w:hAnsi="Times New Roman" w:cs="Times New Roman"/>
                <w:sz w:val="28"/>
                <w:szCs w:val="28"/>
                <w:lang w:eastAsia="ru-RU"/>
              </w:rPr>
            </w:pPr>
            <w:r w:rsidRPr="00533FF7">
              <w:rPr>
                <w:rFonts w:ascii="Times New Roman" w:eastAsia="Times New Roman" w:hAnsi="Times New Roman" w:cs="Times New Roman"/>
                <w:b/>
                <w:bCs/>
                <w:color w:val="000000"/>
                <w:sz w:val="28"/>
                <w:szCs w:val="28"/>
                <w:lang w:val="kk-KZ" w:eastAsia="ru-RU"/>
              </w:rPr>
              <w:t>-2</w:t>
            </w:r>
            <w:r w:rsidRPr="00533FF7">
              <w:rPr>
                <w:rFonts w:ascii="Times New Roman" w:eastAsia="Times New Roman" w:hAnsi="Times New Roman" w:cs="Times New Roman"/>
                <w:b/>
                <w:bCs/>
                <w:color w:val="000000"/>
                <w:sz w:val="28"/>
                <w:szCs w:val="28"/>
                <w:lang w:eastAsia="ru-RU"/>
              </w:rPr>
              <w:t>%</w:t>
            </w:r>
          </w:p>
          <w:p w:rsidR="006F5B13" w:rsidRPr="00533FF7" w:rsidRDefault="006F5B13" w:rsidP="00ED2410">
            <w:pPr>
              <w:jc w:val="center"/>
              <w:rPr>
                <w:rFonts w:ascii="Times New Roman" w:eastAsiaTheme="minorEastAsia" w:hAnsi="Times New Roman" w:cs="Times New Roman"/>
                <w:b/>
                <w:sz w:val="28"/>
                <w:szCs w:val="28"/>
                <w:lang w:val="en-US" w:eastAsia="ru-RU"/>
              </w:rPr>
            </w:pP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 xml:space="preserve">Авторлық құқық </w:t>
            </w:r>
          </w:p>
        </w:tc>
        <w:tc>
          <w:tcPr>
            <w:tcW w:w="1842" w:type="dxa"/>
            <w:shd w:val="clear" w:color="auto" w:fill="FFFFFF" w:themeFill="background1"/>
          </w:tcPr>
          <w:p w:rsidR="006F5B13" w:rsidRPr="00533FF7" w:rsidRDefault="006F5B13" w:rsidP="00ED2410">
            <w:pPr>
              <w:jc w:val="center"/>
              <w:rPr>
                <w:rFonts w:ascii="Times New Roman" w:eastAsia="Times New Roman" w:hAnsi="Times New Roman" w:cs="Times New Roman"/>
                <w:sz w:val="28"/>
                <w:szCs w:val="28"/>
                <w:lang w:eastAsia="ru-RU"/>
              </w:rPr>
            </w:pPr>
            <w:r w:rsidRPr="00533FF7">
              <w:rPr>
                <w:rFonts w:ascii="Times New Roman" w:eastAsia="Times New Roman" w:hAnsi="Times New Roman" w:cs="Times New Roman"/>
                <w:sz w:val="28"/>
                <w:szCs w:val="28"/>
                <w:lang w:eastAsia="ru-RU"/>
              </w:rPr>
              <w:t>8 506</w:t>
            </w:r>
          </w:p>
        </w:tc>
        <w:tc>
          <w:tcPr>
            <w:tcW w:w="1843" w:type="dxa"/>
            <w:shd w:val="clear" w:color="auto" w:fill="FFFFFF" w:themeFill="background1"/>
          </w:tcPr>
          <w:p w:rsidR="006F5B13" w:rsidRPr="00533FF7" w:rsidRDefault="006F5B13" w:rsidP="00ED2410">
            <w:pPr>
              <w:jc w:val="center"/>
              <w:rPr>
                <w:rFonts w:ascii="Times New Roman" w:eastAsia="Times New Roman" w:hAnsi="Times New Roman" w:cs="Times New Roman"/>
                <w:color w:val="000000"/>
                <w:sz w:val="28"/>
                <w:szCs w:val="28"/>
                <w:lang w:eastAsia="ru-RU"/>
              </w:rPr>
            </w:pPr>
            <w:r w:rsidRPr="00533FF7">
              <w:rPr>
                <w:rFonts w:ascii="Times New Roman" w:eastAsia="Times New Roman" w:hAnsi="Times New Roman" w:cs="Times New Roman"/>
                <w:color w:val="000000"/>
                <w:sz w:val="28"/>
                <w:szCs w:val="28"/>
                <w:lang w:eastAsia="ru-RU"/>
              </w:rPr>
              <w:t>8 760</w:t>
            </w:r>
          </w:p>
        </w:tc>
        <w:tc>
          <w:tcPr>
            <w:tcW w:w="2126" w:type="dxa"/>
            <w:shd w:val="clear" w:color="auto" w:fill="FFFFFF" w:themeFill="background1"/>
          </w:tcPr>
          <w:p w:rsidR="006F5B13" w:rsidRPr="00533FF7" w:rsidRDefault="006F5B13" w:rsidP="00ED2410">
            <w:pPr>
              <w:jc w:val="center"/>
              <w:rPr>
                <w:rFonts w:ascii="Times New Roman" w:eastAsia="Times New Roman" w:hAnsi="Times New Roman" w:cs="Times New Roman"/>
                <w:sz w:val="28"/>
                <w:szCs w:val="28"/>
                <w:lang w:eastAsia="ru-RU"/>
              </w:rPr>
            </w:pPr>
            <w:r w:rsidRPr="00533FF7">
              <w:rPr>
                <w:rFonts w:ascii="Times New Roman" w:eastAsia="Times New Roman" w:hAnsi="Times New Roman" w:cs="Times New Roman"/>
                <w:color w:val="000000"/>
                <w:sz w:val="28"/>
                <w:szCs w:val="28"/>
                <w:lang w:eastAsia="ru-RU"/>
              </w:rPr>
              <w:t>+</w:t>
            </w:r>
            <w:r w:rsidRPr="00533FF7">
              <w:rPr>
                <w:rFonts w:ascii="Times New Roman" w:eastAsia="Times New Roman" w:hAnsi="Times New Roman" w:cs="Times New Roman"/>
                <w:color w:val="000000"/>
                <w:sz w:val="28"/>
                <w:szCs w:val="28"/>
                <w:lang w:val="kk-KZ" w:eastAsia="ru-RU"/>
              </w:rPr>
              <w:t>3</w:t>
            </w:r>
            <w:r w:rsidRPr="00533FF7">
              <w:rPr>
                <w:rFonts w:ascii="Times New Roman" w:eastAsia="Times New Roman" w:hAnsi="Times New Roman" w:cs="Times New Roman"/>
                <w:color w:val="000000"/>
                <w:sz w:val="28"/>
                <w:szCs w:val="28"/>
                <w:lang w:eastAsia="ru-RU"/>
              </w:rPr>
              <w:t>%</w:t>
            </w:r>
          </w:p>
        </w:tc>
      </w:tr>
      <w:tr w:rsidR="006F5B13" w:rsidRPr="00533FF7" w:rsidTr="00ED2410">
        <w:trPr>
          <w:trHeight w:val="58"/>
          <w:jc w:val="center"/>
        </w:trPr>
        <w:tc>
          <w:tcPr>
            <w:tcW w:w="3823" w:type="dxa"/>
            <w:shd w:val="clear" w:color="auto" w:fill="FFFFFF" w:themeFill="background1"/>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Ұлттық рәсім бойынша тіркегендер</w:t>
            </w:r>
            <w:r w:rsidRPr="00533FF7">
              <w:rPr>
                <w:rFonts w:ascii="Times New Roman" w:eastAsiaTheme="minorEastAsia" w:hAnsi="Times New Roman" w:cs="Times New Roman"/>
                <w:b/>
                <w:sz w:val="28"/>
                <w:szCs w:val="28"/>
                <w:lang w:eastAsia="ru-RU"/>
              </w:rPr>
              <w:t xml:space="preserve"> </w:t>
            </w:r>
          </w:p>
        </w:tc>
        <w:tc>
          <w:tcPr>
            <w:tcW w:w="1842" w:type="dxa"/>
            <w:shd w:val="clear" w:color="auto" w:fill="FFFFFF" w:themeFill="background1"/>
          </w:tcPr>
          <w:p w:rsidR="006F5B13" w:rsidRPr="00533FF7" w:rsidRDefault="006F5B13" w:rsidP="00ED2410">
            <w:pPr>
              <w:jc w:val="center"/>
              <w:rPr>
                <w:rFonts w:ascii="Times New Roman" w:eastAsia="Times New Roman" w:hAnsi="Times New Roman" w:cs="Times New Roman"/>
                <w:b/>
                <w:sz w:val="28"/>
                <w:szCs w:val="28"/>
                <w:lang w:eastAsia="ru-RU"/>
              </w:rPr>
            </w:pPr>
            <w:r w:rsidRPr="00533FF7">
              <w:rPr>
                <w:rFonts w:ascii="Times New Roman" w:eastAsia="Times New Roman" w:hAnsi="Times New Roman" w:cs="Times New Roman"/>
                <w:b/>
                <w:sz w:val="28"/>
                <w:szCs w:val="28"/>
                <w:lang w:val="kk-KZ" w:eastAsia="ru-RU"/>
              </w:rPr>
              <w:t>15 463</w:t>
            </w:r>
          </w:p>
        </w:tc>
        <w:tc>
          <w:tcPr>
            <w:tcW w:w="1843" w:type="dxa"/>
            <w:shd w:val="clear" w:color="auto" w:fill="FFFFFF" w:themeFill="background1"/>
          </w:tcPr>
          <w:p w:rsidR="006F5B13" w:rsidRPr="00533FF7" w:rsidRDefault="006F5B13" w:rsidP="00ED2410">
            <w:pPr>
              <w:jc w:val="center"/>
              <w:rPr>
                <w:rFonts w:ascii="Times New Roman" w:eastAsia="Times New Roman" w:hAnsi="Times New Roman" w:cs="Times New Roman"/>
                <w:b/>
                <w:bCs/>
                <w:color w:val="000000"/>
                <w:sz w:val="28"/>
                <w:szCs w:val="28"/>
                <w:lang w:eastAsia="ru-RU"/>
              </w:rPr>
            </w:pPr>
            <w:r w:rsidRPr="00533FF7">
              <w:rPr>
                <w:rFonts w:ascii="Times New Roman" w:eastAsia="Times New Roman" w:hAnsi="Times New Roman" w:cs="Times New Roman"/>
                <w:b/>
                <w:bCs/>
                <w:color w:val="000000"/>
                <w:sz w:val="28"/>
                <w:szCs w:val="28"/>
                <w:lang w:eastAsia="ru-RU"/>
              </w:rPr>
              <w:t>15 592</w:t>
            </w:r>
          </w:p>
        </w:tc>
        <w:tc>
          <w:tcPr>
            <w:tcW w:w="2126" w:type="dxa"/>
            <w:shd w:val="clear" w:color="auto" w:fill="FFFFFF" w:themeFill="background1"/>
          </w:tcPr>
          <w:p w:rsidR="006F5B13" w:rsidRPr="00533FF7" w:rsidRDefault="006F5B13" w:rsidP="00ED2410">
            <w:pPr>
              <w:jc w:val="center"/>
              <w:rPr>
                <w:rFonts w:ascii="Times New Roman" w:eastAsia="Times New Roman" w:hAnsi="Times New Roman" w:cs="Times New Roman"/>
                <w:sz w:val="28"/>
                <w:szCs w:val="28"/>
                <w:lang w:eastAsia="ru-RU"/>
              </w:rPr>
            </w:pPr>
            <w:r w:rsidRPr="00533FF7">
              <w:rPr>
                <w:rFonts w:ascii="Times New Roman" w:eastAsia="Times New Roman" w:hAnsi="Times New Roman" w:cs="Times New Roman"/>
                <w:b/>
                <w:bCs/>
                <w:color w:val="000000"/>
                <w:sz w:val="28"/>
                <w:szCs w:val="28"/>
                <w:lang w:eastAsia="ru-RU"/>
              </w:rPr>
              <w:t>+</w:t>
            </w:r>
            <w:r w:rsidRPr="00533FF7">
              <w:rPr>
                <w:rFonts w:ascii="Times New Roman" w:eastAsia="Times New Roman" w:hAnsi="Times New Roman" w:cs="Times New Roman"/>
                <w:b/>
                <w:bCs/>
                <w:color w:val="000000"/>
                <w:sz w:val="28"/>
                <w:szCs w:val="28"/>
                <w:lang w:val="kk-KZ" w:eastAsia="ru-RU"/>
              </w:rPr>
              <w:t>0,8</w:t>
            </w:r>
            <w:r w:rsidRPr="00533FF7">
              <w:rPr>
                <w:rFonts w:ascii="Times New Roman" w:eastAsia="Times New Roman" w:hAnsi="Times New Roman" w:cs="Times New Roman"/>
                <w:b/>
                <w:bCs/>
                <w:color w:val="000000"/>
                <w:sz w:val="28"/>
                <w:szCs w:val="28"/>
                <w:lang w:eastAsia="ru-RU"/>
              </w:rPr>
              <w:t>%</w:t>
            </w:r>
          </w:p>
        </w:tc>
      </w:tr>
      <w:tr w:rsidR="006F5B13" w:rsidRPr="00533FF7" w:rsidTr="00ED2410">
        <w:trPr>
          <w:trHeight w:val="70"/>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 xml:space="preserve">Лицензиялық, қосалқы лицензиялық шарттар </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367</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338</w:t>
            </w:r>
          </w:p>
        </w:tc>
        <w:tc>
          <w:tcPr>
            <w:tcW w:w="2126" w:type="dxa"/>
          </w:tcPr>
          <w:p w:rsidR="006F5B13" w:rsidRPr="00533FF7" w:rsidRDefault="006F5B13" w:rsidP="00ED2410">
            <w:pPr>
              <w:jc w:val="center"/>
              <w:rPr>
                <w:rFonts w:ascii="Times New Roman" w:eastAsia="Times New Roman" w:hAnsi="Times New Roman" w:cs="Times New Roman"/>
                <w:sz w:val="28"/>
                <w:szCs w:val="28"/>
                <w:lang w:eastAsia="ru-RU"/>
              </w:rPr>
            </w:pPr>
            <w:r w:rsidRPr="00533FF7">
              <w:rPr>
                <w:rFonts w:ascii="Times New Roman" w:eastAsia="Times New Roman" w:hAnsi="Times New Roman" w:cs="Times New Roman"/>
                <w:color w:val="000000"/>
                <w:sz w:val="28"/>
                <w:szCs w:val="28"/>
                <w:lang w:eastAsia="ru-RU"/>
              </w:rPr>
              <w:t>-</w:t>
            </w:r>
            <w:r w:rsidRPr="00533FF7">
              <w:rPr>
                <w:rFonts w:ascii="Times New Roman" w:eastAsia="Times New Roman" w:hAnsi="Times New Roman" w:cs="Times New Roman"/>
                <w:color w:val="000000"/>
                <w:sz w:val="28"/>
                <w:szCs w:val="28"/>
                <w:lang w:val="kk-KZ" w:eastAsia="ru-RU"/>
              </w:rPr>
              <w:t>7,9</w:t>
            </w:r>
            <w:r w:rsidRPr="00533FF7">
              <w:rPr>
                <w:rFonts w:ascii="Times New Roman" w:eastAsia="Times New Roman" w:hAnsi="Times New Roman" w:cs="Times New Roman"/>
                <w:color w:val="000000"/>
                <w:sz w:val="28"/>
                <w:szCs w:val="28"/>
                <w:lang w:eastAsia="ru-RU"/>
              </w:rPr>
              <w:t>%</w:t>
            </w:r>
          </w:p>
        </w:tc>
      </w:tr>
      <w:tr w:rsidR="006F5B13" w:rsidRPr="00533FF7" w:rsidTr="00ED2410">
        <w:trPr>
          <w:trHeight w:val="58"/>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Талап ету шарттары</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372</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355</w:t>
            </w:r>
          </w:p>
        </w:tc>
        <w:tc>
          <w:tcPr>
            <w:tcW w:w="2126" w:type="dxa"/>
          </w:tcPr>
          <w:p w:rsidR="006F5B13" w:rsidRPr="00533FF7" w:rsidRDefault="006F5B13" w:rsidP="00ED2410">
            <w:pPr>
              <w:jc w:val="center"/>
              <w:rPr>
                <w:rFonts w:ascii="Times New Roman" w:eastAsia="Times New Roman" w:hAnsi="Times New Roman" w:cs="Times New Roman"/>
                <w:sz w:val="28"/>
                <w:szCs w:val="28"/>
                <w:lang w:eastAsia="ru-RU"/>
              </w:rPr>
            </w:pPr>
            <w:r w:rsidRPr="00533FF7">
              <w:rPr>
                <w:rFonts w:ascii="Times New Roman" w:eastAsia="Times New Roman" w:hAnsi="Times New Roman" w:cs="Times New Roman"/>
                <w:color w:val="000000"/>
                <w:sz w:val="28"/>
                <w:szCs w:val="28"/>
                <w:lang w:eastAsia="ru-RU"/>
              </w:rPr>
              <w:t>-</w:t>
            </w:r>
            <w:r w:rsidRPr="00533FF7">
              <w:rPr>
                <w:rFonts w:ascii="Times New Roman" w:eastAsia="Times New Roman" w:hAnsi="Times New Roman" w:cs="Times New Roman"/>
                <w:color w:val="000000"/>
                <w:sz w:val="28"/>
                <w:szCs w:val="28"/>
                <w:lang w:val="kk-KZ" w:eastAsia="ru-RU"/>
              </w:rPr>
              <w:t>4,6</w:t>
            </w:r>
            <w:r w:rsidRPr="00533FF7">
              <w:rPr>
                <w:rFonts w:ascii="Times New Roman" w:eastAsia="Times New Roman" w:hAnsi="Times New Roman" w:cs="Times New Roman"/>
                <w:color w:val="000000"/>
                <w:sz w:val="28"/>
                <w:szCs w:val="28"/>
                <w:lang w:eastAsia="ru-RU"/>
              </w:rPr>
              <w:t>%</w:t>
            </w:r>
          </w:p>
        </w:tc>
      </w:tr>
      <w:tr w:rsidR="006F5B13" w:rsidRPr="00533FF7" w:rsidTr="00ED2410">
        <w:trPr>
          <w:trHeight w:val="58"/>
          <w:jc w:val="center"/>
        </w:trPr>
        <w:tc>
          <w:tcPr>
            <w:tcW w:w="3823" w:type="dxa"/>
          </w:tcPr>
          <w:p w:rsidR="006F5B13" w:rsidRPr="00533FF7" w:rsidRDefault="006F5B13" w:rsidP="00ED2410">
            <w:pPr>
              <w:spacing w:line="20" w:lineRule="atLeast"/>
              <w:jc w:val="both"/>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t>Жалпы м</w:t>
            </w:r>
            <w:r w:rsidRPr="00533FF7">
              <w:rPr>
                <w:rFonts w:ascii="Times New Roman" w:eastAsiaTheme="minorEastAsia" w:hAnsi="Times New Roman" w:cs="Times New Roman"/>
                <w:b/>
                <w:sz w:val="28"/>
                <w:szCs w:val="28"/>
                <w:lang w:eastAsia="ru-RU"/>
              </w:rPr>
              <w:t xml:space="preserve">емлекеттік қызмет көрсеткендер </w:t>
            </w:r>
            <w:r w:rsidRPr="00533FF7">
              <w:rPr>
                <w:rFonts w:ascii="Times New Roman" w:eastAsiaTheme="minorEastAsia" w:hAnsi="Times New Roman" w:cs="Times New Roman"/>
                <w:b/>
                <w:sz w:val="28"/>
                <w:szCs w:val="28"/>
                <w:lang w:val="kk-KZ" w:eastAsia="ru-RU"/>
              </w:rPr>
              <w:t>(қорғау құжаттары+ шарттар)</w:t>
            </w:r>
          </w:p>
        </w:tc>
        <w:tc>
          <w:tcPr>
            <w:tcW w:w="1842" w:type="dxa"/>
            <w:shd w:val="clear" w:color="auto" w:fill="FFFFFF" w:themeFill="background1"/>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16 202</w:t>
            </w:r>
          </w:p>
        </w:tc>
        <w:tc>
          <w:tcPr>
            <w:tcW w:w="1843" w:type="dxa"/>
            <w:shd w:val="clear" w:color="auto" w:fill="FFFFFF" w:themeFill="background1"/>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16 285</w:t>
            </w:r>
          </w:p>
        </w:tc>
        <w:tc>
          <w:tcPr>
            <w:tcW w:w="2126" w:type="dxa"/>
            <w:shd w:val="clear" w:color="auto" w:fill="FFFFFF" w:themeFill="background1"/>
          </w:tcPr>
          <w:p w:rsidR="006F5B13" w:rsidRPr="00533FF7" w:rsidRDefault="006F5B13" w:rsidP="00ED2410">
            <w:pPr>
              <w:jc w:val="center"/>
              <w:rPr>
                <w:rFonts w:ascii="Times New Roman" w:eastAsia="Times New Roman" w:hAnsi="Times New Roman" w:cs="Times New Roman"/>
                <w:b/>
                <w:bCs/>
                <w:color w:val="000000"/>
                <w:sz w:val="28"/>
                <w:szCs w:val="28"/>
                <w:lang w:eastAsia="ru-RU"/>
              </w:rPr>
            </w:pPr>
            <w:r w:rsidRPr="00533FF7">
              <w:rPr>
                <w:rFonts w:ascii="Times New Roman" w:eastAsia="Times New Roman" w:hAnsi="Times New Roman" w:cs="Times New Roman"/>
                <w:b/>
                <w:bCs/>
                <w:color w:val="000000"/>
                <w:sz w:val="28"/>
                <w:szCs w:val="28"/>
                <w:lang w:eastAsia="ru-RU"/>
              </w:rPr>
              <w:t>+</w:t>
            </w:r>
            <w:r w:rsidRPr="00533FF7">
              <w:rPr>
                <w:rFonts w:ascii="Times New Roman" w:eastAsia="Times New Roman" w:hAnsi="Times New Roman" w:cs="Times New Roman"/>
                <w:b/>
                <w:bCs/>
                <w:color w:val="000000"/>
                <w:sz w:val="28"/>
                <w:szCs w:val="28"/>
                <w:lang w:val="kk-KZ" w:eastAsia="ru-RU"/>
              </w:rPr>
              <w:t>0,5</w:t>
            </w:r>
            <w:r w:rsidRPr="00533FF7">
              <w:rPr>
                <w:rFonts w:ascii="Times New Roman" w:eastAsia="Times New Roman" w:hAnsi="Times New Roman" w:cs="Times New Roman"/>
                <w:b/>
                <w:bCs/>
                <w:color w:val="000000"/>
                <w:sz w:val="28"/>
                <w:szCs w:val="28"/>
                <w:lang w:eastAsia="ru-RU"/>
              </w:rPr>
              <w:t>%</w:t>
            </w:r>
          </w:p>
        </w:tc>
      </w:tr>
    </w:tbl>
    <w:p w:rsidR="006F5B13" w:rsidRPr="00533FF7" w:rsidRDefault="006F5B13" w:rsidP="006F5B13">
      <w:pPr>
        <w:pStyle w:val="a8"/>
        <w:jc w:val="center"/>
        <w:rPr>
          <w:rFonts w:ascii="Times New Roman" w:hAnsi="Times New Roman" w:cs="Times New Roman"/>
          <w:b/>
          <w:sz w:val="28"/>
          <w:szCs w:val="28"/>
        </w:rPr>
      </w:pPr>
    </w:p>
    <w:p w:rsidR="006F5B13" w:rsidRDefault="006F5B13" w:rsidP="006F5B13">
      <w:pPr>
        <w:pStyle w:val="a8"/>
        <w:jc w:val="center"/>
        <w:rPr>
          <w:rFonts w:ascii="Times New Roman" w:hAnsi="Times New Roman" w:cs="Times New Roman"/>
          <w:b/>
          <w:sz w:val="28"/>
          <w:szCs w:val="28"/>
        </w:rPr>
      </w:pPr>
      <w:r w:rsidRPr="00533FF7">
        <w:rPr>
          <w:rFonts w:ascii="Times New Roman" w:hAnsi="Times New Roman" w:cs="Times New Roman"/>
          <w:b/>
          <w:sz w:val="28"/>
          <w:szCs w:val="28"/>
        </w:rPr>
        <w:t>Мемлекеттік емес қызметтер</w:t>
      </w:r>
    </w:p>
    <w:p w:rsidR="006F5B13" w:rsidRPr="00533FF7" w:rsidRDefault="006F5B13" w:rsidP="006F5B13">
      <w:pPr>
        <w:pStyle w:val="a8"/>
        <w:jc w:val="center"/>
        <w:rPr>
          <w:rFonts w:ascii="Times New Roman" w:hAnsi="Times New Roman" w:cs="Times New Roman"/>
          <w:b/>
          <w:sz w:val="28"/>
          <w:szCs w:val="28"/>
        </w:rPr>
      </w:pPr>
    </w:p>
    <w:tbl>
      <w:tblPr>
        <w:tblStyle w:val="a5"/>
        <w:tblW w:w="9776" w:type="dxa"/>
        <w:jc w:val="center"/>
        <w:tblLook w:val="04A0" w:firstRow="1" w:lastRow="0" w:firstColumn="1" w:lastColumn="0" w:noHBand="0" w:noVBand="1"/>
      </w:tblPr>
      <w:tblGrid>
        <w:gridCol w:w="3856"/>
        <w:gridCol w:w="1886"/>
        <w:gridCol w:w="1820"/>
        <w:gridCol w:w="2214"/>
      </w:tblGrid>
      <w:tr w:rsidR="006F5B13" w:rsidRPr="00533FF7" w:rsidTr="00ED2410">
        <w:trPr>
          <w:trHeight w:val="225"/>
          <w:jc w:val="center"/>
        </w:trPr>
        <w:tc>
          <w:tcPr>
            <w:tcW w:w="3896" w:type="dxa"/>
          </w:tcPr>
          <w:p w:rsidR="006F5B13" w:rsidRPr="00533FF7" w:rsidRDefault="006F5B13" w:rsidP="00ED2410">
            <w:pPr>
              <w:spacing w:line="20" w:lineRule="atLeast"/>
              <w:ind w:left="-30" w:firstLine="30"/>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Қызметтер атауы</w:t>
            </w:r>
          </w:p>
        </w:tc>
        <w:tc>
          <w:tcPr>
            <w:tcW w:w="1911" w:type="dxa"/>
            <w:tcBorders>
              <w:bottom w:val="single" w:sz="4" w:space="0" w:color="auto"/>
            </w:tcBorders>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 </w:t>
            </w:r>
          </w:p>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2021</w:t>
            </w:r>
          </w:p>
        </w:tc>
        <w:tc>
          <w:tcPr>
            <w:tcW w:w="1843" w:type="dxa"/>
            <w:tcBorders>
              <w:bottom w:val="single" w:sz="4" w:space="0" w:color="auto"/>
            </w:tcBorders>
          </w:tcPr>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 </w:t>
            </w:r>
          </w:p>
          <w:p w:rsidR="006F5B13" w:rsidRPr="00533FF7" w:rsidRDefault="006F5B13" w:rsidP="00ED2410">
            <w:pPr>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2022</w:t>
            </w:r>
          </w:p>
        </w:tc>
        <w:tc>
          <w:tcPr>
            <w:tcW w:w="2126" w:type="dxa"/>
          </w:tcPr>
          <w:p w:rsidR="006F5B13" w:rsidRPr="00533FF7" w:rsidRDefault="006F5B13" w:rsidP="00ED2410">
            <w:pPr>
              <w:spacing w:line="20" w:lineRule="atLeast"/>
              <w:jc w:val="center"/>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en-US" w:eastAsia="ru-RU"/>
              </w:rPr>
              <w:t>202</w:t>
            </w:r>
            <w:r w:rsidRPr="00533FF7">
              <w:rPr>
                <w:rFonts w:ascii="Times New Roman" w:eastAsiaTheme="minorEastAsia" w:hAnsi="Times New Roman" w:cs="Times New Roman"/>
                <w:b/>
                <w:sz w:val="28"/>
                <w:szCs w:val="28"/>
                <w:lang w:eastAsia="ru-RU"/>
              </w:rPr>
              <w:t>1</w:t>
            </w:r>
            <w:r w:rsidRPr="00533FF7">
              <w:rPr>
                <w:rFonts w:ascii="Times New Roman" w:eastAsiaTheme="minorEastAsia" w:hAnsi="Times New Roman" w:cs="Times New Roman"/>
                <w:b/>
                <w:sz w:val="28"/>
                <w:szCs w:val="28"/>
                <w:lang w:val="en-US" w:eastAsia="ru-RU"/>
              </w:rPr>
              <w:t>-202</w:t>
            </w:r>
            <w:r w:rsidRPr="00533FF7">
              <w:rPr>
                <w:rFonts w:ascii="Times New Roman" w:eastAsiaTheme="minorEastAsia" w:hAnsi="Times New Roman" w:cs="Times New Roman"/>
                <w:b/>
                <w:sz w:val="28"/>
                <w:szCs w:val="28"/>
                <w:lang w:eastAsia="ru-RU"/>
              </w:rPr>
              <w:t>2 Көрсеткіштерді салыстыру</w:t>
            </w:r>
          </w:p>
        </w:tc>
      </w:tr>
      <w:tr w:rsidR="006F5B13" w:rsidRPr="00533FF7" w:rsidTr="00ED2410">
        <w:trPr>
          <w:trHeight w:val="42"/>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Халықаралық тауар белгілеріне қорғауға  бер</w:t>
            </w:r>
            <w:r w:rsidRPr="00533FF7">
              <w:rPr>
                <w:rFonts w:ascii="Times New Roman" w:eastAsiaTheme="minorEastAsia" w:hAnsi="Times New Roman" w:cs="Times New Roman"/>
                <w:sz w:val="28"/>
                <w:szCs w:val="28"/>
                <w:lang w:val="kk-KZ" w:eastAsia="ru-RU"/>
              </w:rPr>
              <w:t>ілген</w:t>
            </w:r>
            <w:r w:rsidRPr="00533FF7">
              <w:rPr>
                <w:rFonts w:ascii="Times New Roman" w:eastAsiaTheme="minorEastAsia" w:hAnsi="Times New Roman" w:cs="Times New Roman"/>
                <w:sz w:val="28"/>
                <w:szCs w:val="28"/>
                <w:lang w:eastAsia="ru-RU"/>
              </w:rPr>
              <w:t xml:space="preserve"> өтінімдер (Мадрид жүйесі)</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5 747</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4 782</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-16,8%</w:t>
            </w:r>
          </w:p>
        </w:tc>
      </w:tr>
      <w:tr w:rsidR="006F5B13" w:rsidRPr="00533FF7" w:rsidTr="00ED2410">
        <w:trPr>
          <w:trHeight w:val="65"/>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 xml:space="preserve">Халықаралық тауар белгілеріне қорғауға  берілген (Мадрид жүйесі)  </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5 804</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5 267</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-9,3%</w:t>
            </w:r>
          </w:p>
        </w:tc>
      </w:tr>
      <w:tr w:rsidR="006F5B13" w:rsidRPr="00533FF7" w:rsidTr="00ED2410">
        <w:trPr>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Кешенді кәсіпкерлік лицензия шарттары тіркелген (франчайзинг)</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131</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129</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-1,5%</w:t>
            </w:r>
          </w:p>
          <w:p w:rsidR="006F5B13" w:rsidRPr="00533FF7" w:rsidRDefault="006F5B13" w:rsidP="00ED2410">
            <w:pPr>
              <w:jc w:val="center"/>
              <w:rPr>
                <w:rFonts w:ascii="Times New Roman" w:eastAsiaTheme="minorEastAsia" w:hAnsi="Times New Roman" w:cs="Times New Roman"/>
                <w:sz w:val="28"/>
                <w:szCs w:val="28"/>
                <w:lang w:val="kk-KZ" w:eastAsia="ru-RU"/>
              </w:rPr>
            </w:pPr>
          </w:p>
        </w:tc>
      </w:tr>
      <w:tr w:rsidR="006F5B13" w:rsidRPr="00533FF7" w:rsidTr="00ED2410">
        <w:trPr>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Кепіл шарттары тіркелген</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6</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-83%</w:t>
            </w:r>
          </w:p>
          <w:p w:rsidR="006F5B13" w:rsidRPr="00533FF7" w:rsidRDefault="006F5B13" w:rsidP="00ED2410">
            <w:pPr>
              <w:jc w:val="center"/>
              <w:rPr>
                <w:rFonts w:ascii="Times New Roman" w:eastAsiaTheme="minorEastAsia" w:hAnsi="Times New Roman" w:cs="Times New Roman"/>
                <w:sz w:val="28"/>
                <w:szCs w:val="28"/>
                <w:lang w:val="kk-KZ" w:eastAsia="ru-RU"/>
              </w:rPr>
            </w:pPr>
          </w:p>
        </w:tc>
      </w:tr>
      <w:tr w:rsidR="006F5B13" w:rsidRPr="00533FF7" w:rsidTr="00ED2410">
        <w:trPr>
          <w:jc w:val="center"/>
        </w:trPr>
        <w:tc>
          <w:tcPr>
            <w:tcW w:w="3896" w:type="dxa"/>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Қосымша келісімдер тіркелді</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160</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164</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+2,5%</w:t>
            </w:r>
          </w:p>
          <w:p w:rsidR="006F5B13" w:rsidRPr="00533FF7" w:rsidRDefault="006F5B13" w:rsidP="00ED2410">
            <w:pPr>
              <w:jc w:val="center"/>
              <w:rPr>
                <w:rFonts w:ascii="Times New Roman" w:eastAsiaTheme="minorEastAsia" w:hAnsi="Times New Roman" w:cs="Times New Roman"/>
                <w:sz w:val="28"/>
                <w:szCs w:val="28"/>
                <w:lang w:val="kk-KZ" w:eastAsia="ru-RU"/>
              </w:rPr>
            </w:pPr>
          </w:p>
        </w:tc>
      </w:tr>
      <w:tr w:rsidR="006F5B13" w:rsidRPr="00533FF7" w:rsidTr="00ED2410">
        <w:trPr>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7A4D57">
              <w:rPr>
                <w:rFonts w:ascii="Times New Roman" w:eastAsiaTheme="minorEastAsia" w:hAnsi="Times New Roman" w:cs="Times New Roman"/>
                <w:sz w:val="28"/>
                <w:szCs w:val="28"/>
                <w:highlight w:val="yellow"/>
                <w:lang w:val="kk-KZ" w:eastAsia="ru-RU"/>
              </w:rPr>
              <w:t>РСТ</w:t>
            </w:r>
            <w:r w:rsidRPr="00533FF7">
              <w:rPr>
                <w:rFonts w:ascii="Times New Roman" w:eastAsiaTheme="minorEastAsia" w:hAnsi="Times New Roman" w:cs="Times New Roman"/>
                <w:sz w:val="28"/>
                <w:szCs w:val="28"/>
                <w:lang w:val="kk-KZ" w:eastAsia="ru-RU"/>
              </w:rPr>
              <w:t xml:space="preserve"> рәсімі бойынша өнертабыстарға өтінімдер берілді (Казпатент арқылы)</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31</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24</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-22,6%</w:t>
            </w:r>
          </w:p>
          <w:p w:rsidR="006F5B13" w:rsidRPr="00533FF7" w:rsidRDefault="006F5B13" w:rsidP="00ED2410">
            <w:pPr>
              <w:jc w:val="center"/>
              <w:rPr>
                <w:rFonts w:ascii="Times New Roman" w:eastAsiaTheme="minorEastAsia" w:hAnsi="Times New Roman" w:cs="Times New Roman"/>
                <w:sz w:val="28"/>
                <w:szCs w:val="28"/>
                <w:lang w:val="kk-KZ" w:eastAsia="ru-RU"/>
              </w:rPr>
            </w:pPr>
          </w:p>
        </w:tc>
      </w:tr>
      <w:tr w:rsidR="006F5B13" w:rsidRPr="00533FF7" w:rsidTr="00ED2410">
        <w:trPr>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Еуразиялық рәсім бойынша өнертабыстарға өтінімдер берілді ( Казпатент арқылы)</w:t>
            </w:r>
          </w:p>
        </w:tc>
        <w:tc>
          <w:tcPr>
            <w:tcW w:w="1911" w:type="dxa"/>
          </w:tcPr>
          <w:p w:rsidR="006F5B13" w:rsidRPr="00533FF7" w:rsidRDefault="006F5B13" w:rsidP="00ED2410">
            <w:pPr>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81</w:t>
            </w:r>
          </w:p>
        </w:tc>
        <w:tc>
          <w:tcPr>
            <w:tcW w:w="1843"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78</w:t>
            </w:r>
          </w:p>
        </w:tc>
        <w:tc>
          <w:tcPr>
            <w:tcW w:w="2126"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-3,7%</w:t>
            </w:r>
          </w:p>
          <w:p w:rsidR="006F5B13" w:rsidRPr="00533FF7" w:rsidRDefault="006F5B13" w:rsidP="00ED2410">
            <w:pPr>
              <w:jc w:val="center"/>
              <w:rPr>
                <w:rFonts w:ascii="Times New Roman" w:eastAsiaTheme="minorEastAsia" w:hAnsi="Times New Roman" w:cs="Times New Roman"/>
                <w:sz w:val="28"/>
                <w:szCs w:val="28"/>
                <w:lang w:val="kk-KZ" w:eastAsia="ru-RU"/>
              </w:rPr>
            </w:pPr>
          </w:p>
        </w:tc>
      </w:tr>
      <w:tr w:rsidR="006F5B13" w:rsidRPr="00533FF7" w:rsidTr="00ED2410">
        <w:trPr>
          <w:jc w:val="center"/>
        </w:trPr>
        <w:tc>
          <w:tcPr>
            <w:tcW w:w="3896" w:type="dxa"/>
          </w:tcPr>
          <w:p w:rsidR="006F5B13" w:rsidRPr="00533FF7" w:rsidRDefault="006F5B13" w:rsidP="00ED2410">
            <w:pPr>
              <w:spacing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lastRenderedPageBreak/>
              <w:t>Еуразиялық рәсім бойынша өнеркәсіптік үлгілерге өтінімдер берілді ( Казпатент арқылы)</w:t>
            </w:r>
          </w:p>
        </w:tc>
        <w:tc>
          <w:tcPr>
            <w:tcW w:w="1911" w:type="dxa"/>
            <w:shd w:val="clear" w:color="auto" w:fill="auto"/>
          </w:tcPr>
          <w:p w:rsidR="006F5B13" w:rsidRPr="00533FF7" w:rsidRDefault="006F5B13" w:rsidP="00ED2410">
            <w:pPr>
              <w:jc w:val="center"/>
              <w:rPr>
                <w:rFonts w:ascii="Times New Roman" w:eastAsia="Times New Roman" w:hAnsi="Times New Roman" w:cs="Times New Roman"/>
                <w:color w:val="000000"/>
                <w:sz w:val="28"/>
                <w:szCs w:val="28"/>
                <w:lang w:eastAsia="ru-RU"/>
              </w:rPr>
            </w:pPr>
            <w:r w:rsidRPr="00533FF7">
              <w:rPr>
                <w:rFonts w:ascii="Times New Roman" w:eastAsia="Times New Roman" w:hAnsi="Times New Roman" w:cs="Times New Roman"/>
                <w:sz w:val="28"/>
                <w:szCs w:val="28"/>
                <w:lang w:val="en-US" w:eastAsia="ru-RU"/>
              </w:rPr>
              <w:t>8</w:t>
            </w:r>
          </w:p>
        </w:tc>
        <w:tc>
          <w:tcPr>
            <w:tcW w:w="1843" w:type="dxa"/>
            <w:shd w:val="clear" w:color="auto" w:fill="auto"/>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4</w:t>
            </w:r>
          </w:p>
        </w:tc>
        <w:tc>
          <w:tcPr>
            <w:tcW w:w="2126" w:type="dxa"/>
            <w:shd w:val="clear" w:color="auto" w:fill="auto"/>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-50%</w:t>
            </w:r>
          </w:p>
          <w:p w:rsidR="006F5B13" w:rsidRPr="00533FF7" w:rsidRDefault="006F5B13" w:rsidP="00ED2410">
            <w:pPr>
              <w:jc w:val="center"/>
              <w:rPr>
                <w:rFonts w:ascii="Times New Roman" w:eastAsiaTheme="minorEastAsia" w:hAnsi="Times New Roman" w:cs="Times New Roman"/>
                <w:sz w:val="28"/>
                <w:szCs w:val="28"/>
                <w:lang w:val="kk-KZ" w:eastAsia="ru-RU"/>
              </w:rPr>
            </w:pPr>
          </w:p>
        </w:tc>
      </w:tr>
    </w:tbl>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r w:rsidRPr="00533FF7">
        <w:rPr>
          <w:rFonts w:ascii="Times New Roman" w:hAnsi="Times New Roman" w:cs="Times New Roman"/>
          <w:b/>
          <w:sz w:val="28"/>
          <w:szCs w:val="28"/>
          <w:lang w:val="kk-KZ"/>
        </w:rPr>
        <w:t>Қазақстандағы зияткерлік меншікті қорғау туралы жалпы ақпарат</w:t>
      </w:r>
    </w:p>
    <w:p w:rsidR="006F5B13" w:rsidRPr="00533FF7" w:rsidRDefault="006F5B13" w:rsidP="006F5B13">
      <w:pPr>
        <w:pStyle w:val="a8"/>
        <w:jc w:val="center"/>
        <w:rPr>
          <w:rFonts w:ascii="Times New Roman" w:hAnsi="Times New Roman" w:cs="Times New Roman"/>
          <w:b/>
          <w:sz w:val="28"/>
          <w:szCs w:val="28"/>
          <w:lang w:val="kk-KZ"/>
        </w:rPr>
      </w:pPr>
    </w:p>
    <w:tbl>
      <w:tblPr>
        <w:tblStyle w:val="a5"/>
        <w:tblW w:w="9315" w:type="dxa"/>
        <w:jc w:val="center"/>
        <w:tblLook w:val="04A0" w:firstRow="1" w:lastRow="0" w:firstColumn="1" w:lastColumn="0" w:noHBand="0" w:noVBand="1"/>
      </w:tblPr>
      <w:tblGrid>
        <w:gridCol w:w="5851"/>
        <w:gridCol w:w="3464"/>
      </w:tblGrid>
      <w:tr w:rsidR="006F5B13" w:rsidRPr="00D1259D" w:rsidTr="00ED2410">
        <w:trPr>
          <w:trHeight w:val="415"/>
          <w:jc w:val="center"/>
        </w:trPr>
        <w:tc>
          <w:tcPr>
            <w:tcW w:w="5851" w:type="dxa"/>
          </w:tcPr>
          <w:p w:rsidR="006F5B13" w:rsidRPr="00533FF7" w:rsidRDefault="006F5B13" w:rsidP="00ED2410">
            <w:pPr>
              <w:spacing w:line="20" w:lineRule="atLeast"/>
              <w:jc w:val="center"/>
              <w:rPr>
                <w:rFonts w:ascii="Times New Roman" w:eastAsiaTheme="minorEastAsia" w:hAnsi="Times New Roman" w:cs="Times New Roman"/>
                <w:sz w:val="28"/>
                <w:szCs w:val="28"/>
                <w:lang w:val="kk-KZ" w:eastAsia="ru-RU"/>
              </w:rPr>
            </w:pPr>
          </w:p>
        </w:tc>
        <w:tc>
          <w:tcPr>
            <w:tcW w:w="3464" w:type="dxa"/>
          </w:tcPr>
          <w:p w:rsidR="006F5B13" w:rsidRPr="006F5B13" w:rsidRDefault="006F5B13" w:rsidP="00ED2410">
            <w:pPr>
              <w:spacing w:line="20" w:lineRule="atLeast"/>
              <w:jc w:val="center"/>
              <w:rPr>
                <w:rFonts w:ascii="Times New Roman" w:eastAsiaTheme="minorEastAsia" w:hAnsi="Times New Roman" w:cs="Times New Roman"/>
                <w:sz w:val="28"/>
                <w:szCs w:val="28"/>
                <w:lang w:val="kk-KZ" w:eastAsia="ru-RU"/>
              </w:rPr>
            </w:pPr>
            <w:r w:rsidRPr="006F5B13">
              <w:rPr>
                <w:rFonts w:ascii="Times New Roman" w:eastAsiaTheme="minorEastAsia" w:hAnsi="Times New Roman" w:cs="Times New Roman"/>
                <w:sz w:val="28"/>
                <w:szCs w:val="28"/>
                <w:lang w:val="kk-KZ" w:eastAsia="ru-RU"/>
              </w:rPr>
              <w:t>Қолданыстағы қорғау құжаттарының саны</w:t>
            </w:r>
          </w:p>
          <w:p w:rsidR="006F5B13" w:rsidRPr="006F5B13" w:rsidRDefault="006F5B13" w:rsidP="00ED2410">
            <w:pPr>
              <w:spacing w:line="20" w:lineRule="atLeast"/>
              <w:jc w:val="center"/>
              <w:rPr>
                <w:rFonts w:ascii="Times New Roman" w:eastAsiaTheme="minorEastAsia" w:hAnsi="Times New Roman" w:cs="Times New Roman"/>
                <w:sz w:val="28"/>
                <w:szCs w:val="28"/>
                <w:lang w:val="kk-KZ" w:eastAsia="ru-RU"/>
              </w:rPr>
            </w:pPr>
            <w:r w:rsidRPr="006F5B13">
              <w:rPr>
                <w:rFonts w:ascii="Times New Roman" w:eastAsiaTheme="minorEastAsia" w:hAnsi="Times New Roman" w:cs="Times New Roman"/>
                <w:sz w:val="28"/>
                <w:szCs w:val="28"/>
                <w:lang w:val="kk-KZ" w:eastAsia="ru-RU"/>
              </w:rPr>
              <w:t>(2023 жылғы 04 қаңтардағы жағдай бойынша)</w:t>
            </w:r>
          </w:p>
          <w:p w:rsidR="006F5B13" w:rsidRPr="006F5B13" w:rsidRDefault="006F5B13" w:rsidP="00ED2410">
            <w:pPr>
              <w:spacing w:line="20" w:lineRule="atLeast"/>
              <w:jc w:val="center"/>
              <w:rPr>
                <w:rFonts w:ascii="Times New Roman" w:eastAsiaTheme="minorEastAsia" w:hAnsi="Times New Roman" w:cs="Times New Roman"/>
                <w:sz w:val="28"/>
                <w:szCs w:val="28"/>
                <w:lang w:val="kk-KZ" w:eastAsia="ru-RU"/>
              </w:rPr>
            </w:pPr>
          </w:p>
        </w:tc>
      </w:tr>
      <w:tr w:rsidR="006F5B13" w:rsidRPr="00533FF7" w:rsidTr="00ED2410">
        <w:trPr>
          <w:trHeight w:val="297"/>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en-US" w:eastAsia="ru-RU"/>
              </w:rPr>
              <w:t>Өнертабыстар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2 836</w:t>
            </w:r>
          </w:p>
        </w:tc>
      </w:tr>
      <w:tr w:rsidR="006F5B13" w:rsidRPr="00533FF7" w:rsidTr="00ED2410">
        <w:trPr>
          <w:trHeight w:val="316"/>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Па</w:t>
            </w:r>
            <w:r w:rsidRPr="00533FF7">
              <w:rPr>
                <w:rFonts w:ascii="Times New Roman" w:eastAsiaTheme="minorEastAsia" w:hAnsi="Times New Roman" w:cs="Times New Roman"/>
                <w:sz w:val="28"/>
                <w:szCs w:val="28"/>
                <w:lang w:val="kk-KZ" w:eastAsia="ru-RU"/>
              </w:rPr>
              <w:t>йдалы</w:t>
            </w:r>
            <w:r w:rsidRPr="00533FF7">
              <w:rPr>
                <w:rFonts w:ascii="Times New Roman" w:eastAsiaTheme="minorEastAsia" w:hAnsi="Times New Roman" w:cs="Times New Roman"/>
                <w:sz w:val="28"/>
                <w:szCs w:val="28"/>
                <w:lang w:eastAsia="ru-RU"/>
              </w:rPr>
              <w:t xml:space="preserve"> модельдер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2 812</w:t>
            </w:r>
          </w:p>
        </w:tc>
      </w:tr>
      <w:tr w:rsidR="006F5B13" w:rsidRPr="00533FF7" w:rsidTr="00ED2410">
        <w:trPr>
          <w:trHeight w:val="596"/>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Тауар белгілері (ұлттық рәсім бойынша)</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56 391</w:t>
            </w:r>
          </w:p>
        </w:tc>
      </w:tr>
      <w:tr w:rsidR="006F5B13" w:rsidRPr="00533FF7" w:rsidTr="00ED2410">
        <w:trPr>
          <w:trHeight w:val="316"/>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Өнеркәсіптік үлгілер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1 187</w:t>
            </w:r>
          </w:p>
        </w:tc>
      </w:tr>
      <w:tr w:rsidR="006F5B13" w:rsidRPr="00533FF7" w:rsidTr="00ED2410">
        <w:trPr>
          <w:trHeight w:val="104"/>
          <w:jc w:val="center"/>
        </w:trPr>
        <w:tc>
          <w:tcPr>
            <w:tcW w:w="5851" w:type="dxa"/>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hAnsi="Times New Roman" w:cs="Times New Roman"/>
                <w:color w:val="151515"/>
                <w:sz w:val="28"/>
                <w:szCs w:val="28"/>
                <w:shd w:val="clear" w:color="auto" w:fill="E8F7FE"/>
              </w:rPr>
              <w:t>Т</w:t>
            </w:r>
            <w:r w:rsidRPr="00533FF7">
              <w:rPr>
                <w:rFonts w:ascii="Times New Roman" w:hAnsi="Times New Roman" w:cs="Times New Roman"/>
                <w:color w:val="151515"/>
                <w:sz w:val="28"/>
                <w:szCs w:val="28"/>
                <w:shd w:val="clear" w:color="auto" w:fill="E8F7FE"/>
                <w:lang w:val="kk-KZ"/>
              </w:rPr>
              <w:t>ШЖА</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35</w:t>
            </w:r>
          </w:p>
        </w:tc>
      </w:tr>
      <w:tr w:rsidR="006F5B13" w:rsidRPr="00533FF7" w:rsidTr="00ED2410">
        <w:trPr>
          <w:trHeight w:val="297"/>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Селекциялық жетістіктер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350</w:t>
            </w:r>
          </w:p>
        </w:tc>
      </w:tr>
      <w:tr w:rsidR="006F5B13" w:rsidRPr="00533FF7" w:rsidTr="00ED2410">
        <w:trPr>
          <w:trHeight w:val="325"/>
          <w:jc w:val="center"/>
        </w:trPr>
        <w:tc>
          <w:tcPr>
            <w:tcW w:w="5851" w:type="dxa"/>
            <w:shd w:val="clear" w:color="auto" w:fill="FFFFFF" w:themeFill="background1"/>
          </w:tcPr>
          <w:p w:rsidR="006F5B13" w:rsidRPr="00533FF7" w:rsidRDefault="006F5B13" w:rsidP="00ED2410">
            <w:pPr>
              <w:shd w:val="clear" w:color="auto" w:fill="F4F5F6"/>
              <w:spacing w:line="450" w:lineRule="atLeast"/>
              <w:textAlignment w:val="baseline"/>
              <w:outlineLvl w:val="0"/>
              <w:rPr>
                <w:rFonts w:ascii="Times New Roman" w:eastAsia="Times New Roman" w:hAnsi="Times New Roman" w:cs="Times New Roman"/>
                <w:color w:val="444444"/>
                <w:kern w:val="36"/>
                <w:sz w:val="28"/>
                <w:szCs w:val="28"/>
                <w:lang w:eastAsia="ru-RU"/>
              </w:rPr>
            </w:pPr>
            <w:r w:rsidRPr="00533FF7">
              <w:rPr>
                <w:rFonts w:ascii="Times New Roman" w:eastAsia="Times New Roman" w:hAnsi="Times New Roman" w:cs="Times New Roman"/>
                <w:color w:val="444444"/>
                <w:kern w:val="36"/>
                <w:sz w:val="28"/>
                <w:szCs w:val="28"/>
                <w:lang w:eastAsia="ru-RU"/>
              </w:rPr>
              <w:t>Интегралдық микросхемалар топологиялары</w:t>
            </w:r>
          </w:p>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w:t>
            </w:r>
          </w:p>
        </w:tc>
      </w:tr>
      <w:tr w:rsidR="006F5B13" w:rsidRPr="00533FF7" w:rsidTr="00ED2410">
        <w:trPr>
          <w:trHeight w:val="297"/>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hAnsi="Times New Roman" w:cs="Times New Roman"/>
                <w:color w:val="151515"/>
                <w:sz w:val="28"/>
                <w:szCs w:val="28"/>
                <w:shd w:val="clear" w:color="auto" w:fill="E8F7FE"/>
              </w:rPr>
              <w:t>БАРЛЫҒЫ</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63 612</w:t>
            </w:r>
          </w:p>
        </w:tc>
      </w:tr>
    </w:tbl>
    <w:p w:rsidR="006F5B13" w:rsidRPr="00533FF7"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jc w:val="center"/>
        <w:rPr>
          <w:rFonts w:ascii="Times New Roman" w:hAnsi="Times New Roman" w:cs="Times New Roman"/>
          <w:b/>
          <w:sz w:val="28"/>
          <w:szCs w:val="28"/>
          <w:lang w:val="kk-KZ"/>
        </w:rPr>
      </w:pPr>
    </w:p>
    <w:p w:rsidR="006F5B13" w:rsidRDefault="006F5B13" w:rsidP="006F5B13">
      <w:pPr>
        <w:pStyle w:val="a8"/>
        <w:rPr>
          <w:rFonts w:ascii="Times New Roman" w:hAnsi="Times New Roman" w:cs="Times New Roman"/>
          <w:b/>
          <w:sz w:val="28"/>
          <w:szCs w:val="28"/>
          <w:lang w:val="kk-KZ"/>
        </w:rPr>
      </w:pPr>
    </w:p>
    <w:p w:rsidR="006F5B13" w:rsidRPr="00533FF7" w:rsidRDefault="006F5B13" w:rsidP="006F5B13">
      <w:pPr>
        <w:pStyle w:val="a8"/>
        <w:jc w:val="center"/>
        <w:rPr>
          <w:rFonts w:ascii="Times New Roman" w:hAnsi="Times New Roman" w:cs="Times New Roman"/>
          <w:b/>
          <w:sz w:val="28"/>
          <w:szCs w:val="28"/>
          <w:lang w:val="kk-KZ"/>
        </w:rPr>
      </w:pPr>
      <w:r w:rsidRPr="00533FF7">
        <w:rPr>
          <w:rFonts w:ascii="Times New Roman" w:hAnsi="Times New Roman" w:cs="Times New Roman"/>
          <w:b/>
          <w:sz w:val="28"/>
          <w:szCs w:val="28"/>
          <w:lang w:val="kk-KZ"/>
        </w:rPr>
        <w:lastRenderedPageBreak/>
        <w:t>2023 жылғы 1 желтоқсандағы жағдай бойынша статистикалық деректер</w:t>
      </w:r>
    </w:p>
    <w:p w:rsidR="006F5B13" w:rsidRPr="00533FF7" w:rsidRDefault="006F5B13" w:rsidP="006F5B13">
      <w:pPr>
        <w:pStyle w:val="a8"/>
        <w:jc w:val="center"/>
        <w:rPr>
          <w:rFonts w:ascii="Times New Roman" w:hAnsi="Times New Roman" w:cs="Times New Roman"/>
          <w:b/>
          <w:sz w:val="28"/>
          <w:szCs w:val="28"/>
          <w:lang w:val="kk-KZ"/>
        </w:rPr>
      </w:pPr>
      <w:r w:rsidRPr="00533FF7">
        <w:rPr>
          <w:rFonts w:ascii="Times New Roman" w:hAnsi="Times New Roman" w:cs="Times New Roman"/>
          <w:b/>
          <w:sz w:val="28"/>
          <w:szCs w:val="28"/>
          <w:lang w:val="kk-KZ"/>
        </w:rPr>
        <w:t>Жалпы беру</w:t>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96"/>
        <w:gridCol w:w="799"/>
        <w:gridCol w:w="1565"/>
        <w:gridCol w:w="1276"/>
        <w:gridCol w:w="1134"/>
        <w:gridCol w:w="1276"/>
      </w:tblGrid>
      <w:tr w:rsidR="006F5B13" w:rsidRPr="00533FF7" w:rsidTr="00ED2410">
        <w:trPr>
          <w:trHeight w:val="503"/>
        </w:trPr>
        <w:tc>
          <w:tcPr>
            <w:tcW w:w="2518" w:type="dxa"/>
          </w:tcPr>
          <w:p w:rsidR="006F5B13" w:rsidRPr="00533FF7" w:rsidRDefault="006F5B13" w:rsidP="00ED2410">
            <w:pPr>
              <w:spacing w:line="20" w:lineRule="atLeast"/>
              <w:jc w:val="center"/>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t xml:space="preserve">Зияткерлік меншік объектісі / шарт түрі </w:t>
            </w:r>
          </w:p>
          <w:p w:rsidR="006F5B13" w:rsidRPr="00533FF7" w:rsidRDefault="006F5B13" w:rsidP="00ED2410">
            <w:pPr>
              <w:spacing w:after="0" w:line="20" w:lineRule="atLeast"/>
              <w:jc w:val="center"/>
              <w:rPr>
                <w:rFonts w:ascii="Times New Roman" w:eastAsiaTheme="minorEastAsia" w:hAnsi="Times New Roman" w:cs="Times New Roman"/>
                <w:b/>
                <w:sz w:val="28"/>
                <w:szCs w:val="28"/>
                <w:lang w:val="kk-KZ" w:eastAsia="ru-RU"/>
              </w:rPr>
            </w:pPr>
          </w:p>
        </w:tc>
        <w:tc>
          <w:tcPr>
            <w:tcW w:w="896" w:type="dxa"/>
            <w:vMerge w:val="restart"/>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rPr>
              <w:t>2021</w:t>
            </w:r>
          </w:p>
        </w:tc>
        <w:tc>
          <w:tcPr>
            <w:tcW w:w="799" w:type="dxa"/>
            <w:vMerge w:val="restart"/>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rPr>
              <w:t>2022</w:t>
            </w:r>
          </w:p>
        </w:tc>
        <w:tc>
          <w:tcPr>
            <w:tcW w:w="1565" w:type="dxa"/>
            <w:shd w:val="clear" w:color="auto" w:fill="auto"/>
            <w:vAlign w:val="center"/>
            <w:hideMark/>
          </w:tcPr>
          <w:p w:rsidR="006F5B13" w:rsidRPr="00533FF7" w:rsidRDefault="006F5B13" w:rsidP="00ED2410">
            <w:pPr>
              <w:spacing w:after="0" w:line="240" w:lineRule="auto"/>
              <w:rPr>
                <w:rFonts w:ascii="Times New Roman" w:hAnsi="Times New Roman" w:cs="Times New Roman"/>
                <w:b/>
                <w:sz w:val="28"/>
                <w:szCs w:val="28"/>
                <w:lang w:val="kk-KZ"/>
              </w:rPr>
            </w:pPr>
            <w:r w:rsidRPr="00533FF7">
              <w:rPr>
                <w:rFonts w:ascii="Times New Roman" w:eastAsiaTheme="minorEastAsia" w:hAnsi="Times New Roman" w:cs="Times New Roman"/>
                <w:b/>
                <w:sz w:val="28"/>
                <w:szCs w:val="28"/>
                <w:lang w:eastAsia="ru-RU"/>
              </w:rPr>
              <w:t>Көрсеткіштерді салыстыру</w:t>
            </w:r>
            <w:r w:rsidRPr="00533FF7">
              <w:rPr>
                <w:rFonts w:ascii="Times New Roman" w:hAnsi="Times New Roman" w:cs="Times New Roman"/>
                <w:b/>
                <w:sz w:val="28"/>
                <w:szCs w:val="28"/>
                <w:lang w:val="kk-KZ"/>
              </w:rPr>
              <w:t xml:space="preserve"> </w:t>
            </w:r>
          </w:p>
        </w:tc>
        <w:tc>
          <w:tcPr>
            <w:tcW w:w="1276" w:type="dxa"/>
            <w:vMerge w:val="restart"/>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20</w:t>
            </w:r>
            <w:r w:rsidRPr="00533FF7">
              <w:rPr>
                <w:rFonts w:ascii="Times New Roman" w:hAnsi="Times New Roman" w:cs="Times New Roman"/>
                <w:b/>
                <w:bCs/>
                <w:color w:val="000000"/>
                <w:sz w:val="28"/>
                <w:szCs w:val="28"/>
                <w:lang w:val="en-US"/>
              </w:rPr>
              <w:t>22</w:t>
            </w:r>
            <w:r w:rsidRPr="00533FF7">
              <w:rPr>
                <w:rFonts w:ascii="Times New Roman" w:hAnsi="Times New Roman" w:cs="Times New Roman"/>
                <w:b/>
                <w:bCs/>
                <w:color w:val="000000"/>
                <w:sz w:val="28"/>
                <w:szCs w:val="28"/>
                <w:lang w:val="kk-KZ"/>
              </w:rPr>
              <w:t xml:space="preserve"> г.</w:t>
            </w:r>
          </w:p>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қаңтар-желтоқсан</w:t>
            </w:r>
          </w:p>
        </w:tc>
        <w:tc>
          <w:tcPr>
            <w:tcW w:w="1134" w:type="dxa"/>
            <w:vMerge w:val="restart"/>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2023 г. </w:t>
            </w:r>
          </w:p>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қаңтар-желтоқсан </w:t>
            </w:r>
          </w:p>
        </w:tc>
        <w:tc>
          <w:tcPr>
            <w:tcW w:w="127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sz w:val="28"/>
                <w:szCs w:val="28"/>
              </w:rPr>
              <w:t xml:space="preserve">Пайыздық өсім </w:t>
            </w:r>
          </w:p>
        </w:tc>
      </w:tr>
      <w:tr w:rsidR="006F5B13" w:rsidRPr="00533FF7" w:rsidTr="00ED2410">
        <w:trPr>
          <w:trHeight w:val="239"/>
        </w:trPr>
        <w:tc>
          <w:tcPr>
            <w:tcW w:w="2518" w:type="dxa"/>
          </w:tcPr>
          <w:p w:rsidR="006F5B13" w:rsidRPr="00533FF7" w:rsidRDefault="006F5B13" w:rsidP="00ED2410">
            <w:pPr>
              <w:spacing w:after="0" w:line="20" w:lineRule="atLeast"/>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en-US" w:eastAsia="ru-RU"/>
              </w:rPr>
              <w:t>Өнертабыстар</w:t>
            </w:r>
          </w:p>
        </w:tc>
        <w:tc>
          <w:tcPr>
            <w:tcW w:w="896" w:type="dxa"/>
            <w:vMerge/>
            <w:vAlign w:val="center"/>
            <w:hideMark/>
          </w:tcPr>
          <w:p w:rsidR="006F5B13" w:rsidRPr="00533FF7" w:rsidRDefault="006F5B13" w:rsidP="00ED2410">
            <w:pPr>
              <w:spacing w:after="0" w:line="240" w:lineRule="auto"/>
              <w:rPr>
                <w:rFonts w:ascii="Times New Roman" w:hAnsi="Times New Roman" w:cs="Times New Roman"/>
                <w:b/>
                <w:sz w:val="28"/>
                <w:szCs w:val="28"/>
              </w:rPr>
            </w:pPr>
          </w:p>
        </w:tc>
        <w:tc>
          <w:tcPr>
            <w:tcW w:w="799" w:type="dxa"/>
            <w:vMerge/>
            <w:vAlign w:val="center"/>
            <w:hideMark/>
          </w:tcPr>
          <w:p w:rsidR="006F5B13" w:rsidRPr="00533FF7" w:rsidRDefault="006F5B13" w:rsidP="00ED2410">
            <w:pPr>
              <w:spacing w:after="0" w:line="240" w:lineRule="auto"/>
              <w:rPr>
                <w:rFonts w:ascii="Times New Roman" w:hAnsi="Times New Roman" w:cs="Times New Roman"/>
                <w:b/>
                <w:sz w:val="28"/>
                <w:szCs w:val="28"/>
              </w:rPr>
            </w:pP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rPr>
              <w:t>2021-2022</w:t>
            </w:r>
          </w:p>
        </w:tc>
        <w:tc>
          <w:tcPr>
            <w:tcW w:w="1276" w:type="dxa"/>
            <w:vMerge/>
            <w:vAlign w:val="center"/>
            <w:hideMark/>
          </w:tcPr>
          <w:p w:rsidR="006F5B13" w:rsidRPr="00533FF7" w:rsidRDefault="006F5B13" w:rsidP="00ED2410">
            <w:pPr>
              <w:spacing w:after="0" w:line="240" w:lineRule="auto"/>
              <w:rPr>
                <w:rFonts w:ascii="Times New Roman" w:hAnsi="Times New Roman" w:cs="Times New Roman"/>
                <w:b/>
                <w:sz w:val="28"/>
                <w:szCs w:val="28"/>
              </w:rPr>
            </w:pPr>
          </w:p>
        </w:tc>
        <w:tc>
          <w:tcPr>
            <w:tcW w:w="1134" w:type="dxa"/>
            <w:vMerge/>
            <w:vAlign w:val="center"/>
            <w:hideMark/>
          </w:tcPr>
          <w:p w:rsidR="006F5B13" w:rsidRPr="00533FF7" w:rsidRDefault="006F5B13" w:rsidP="00ED2410">
            <w:pPr>
              <w:spacing w:after="0" w:line="240" w:lineRule="auto"/>
              <w:rPr>
                <w:rFonts w:ascii="Times New Roman" w:hAnsi="Times New Roman" w:cs="Times New Roman"/>
                <w:b/>
                <w:sz w:val="28"/>
                <w:szCs w:val="28"/>
              </w:rPr>
            </w:pPr>
          </w:p>
        </w:tc>
        <w:tc>
          <w:tcPr>
            <w:tcW w:w="127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rPr>
              <w:t xml:space="preserve">2022-2023 </w:t>
            </w:r>
          </w:p>
        </w:tc>
      </w:tr>
      <w:tr w:rsidR="006F5B13" w:rsidRPr="00533FF7" w:rsidTr="00ED2410">
        <w:trPr>
          <w:trHeight w:val="231"/>
        </w:trPr>
        <w:tc>
          <w:tcPr>
            <w:tcW w:w="2518" w:type="dxa"/>
            <w:shd w:val="clear" w:color="000000" w:fill="FFFFFF"/>
          </w:tcPr>
          <w:p w:rsidR="006F5B13" w:rsidRPr="00533FF7" w:rsidRDefault="006F5B13" w:rsidP="00ED2410">
            <w:pPr>
              <w:spacing w:after="0"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Па</w:t>
            </w:r>
            <w:r w:rsidRPr="00533FF7">
              <w:rPr>
                <w:rFonts w:ascii="Times New Roman" w:eastAsiaTheme="minorEastAsia" w:hAnsi="Times New Roman" w:cs="Times New Roman"/>
                <w:sz w:val="28"/>
                <w:szCs w:val="28"/>
                <w:lang w:val="kk-KZ" w:eastAsia="ru-RU"/>
              </w:rPr>
              <w:t>йдалы</w:t>
            </w:r>
            <w:r w:rsidRPr="00533FF7">
              <w:rPr>
                <w:rFonts w:ascii="Times New Roman" w:eastAsiaTheme="minorEastAsia" w:hAnsi="Times New Roman" w:cs="Times New Roman"/>
                <w:sz w:val="28"/>
                <w:szCs w:val="28"/>
                <w:lang w:eastAsia="ru-RU"/>
              </w:rPr>
              <w:t xml:space="preserve"> модельдер</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rPr>
              <w:t>805</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rPr>
              <w:t>838</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rPr>
              <w:t>4,1%</w:t>
            </w:r>
          </w:p>
        </w:tc>
        <w:tc>
          <w:tcPr>
            <w:tcW w:w="1276" w:type="dxa"/>
            <w:tcBorders>
              <w:top w:val="single" w:sz="4" w:space="0" w:color="auto"/>
              <w:left w:val="single" w:sz="4" w:space="0" w:color="auto"/>
              <w:bottom w:val="nil"/>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rPr>
              <w:t>752</w:t>
            </w:r>
          </w:p>
        </w:tc>
        <w:tc>
          <w:tcPr>
            <w:tcW w:w="1134" w:type="dxa"/>
            <w:tcBorders>
              <w:top w:val="single" w:sz="4" w:space="0" w:color="auto"/>
              <w:left w:val="nil"/>
              <w:bottom w:val="nil"/>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812</w:t>
            </w:r>
          </w:p>
        </w:tc>
        <w:tc>
          <w:tcPr>
            <w:tcW w:w="1276" w:type="dxa"/>
            <w:tcBorders>
              <w:top w:val="single" w:sz="4" w:space="0" w:color="auto"/>
              <w:left w:val="nil"/>
              <w:bottom w:val="nil"/>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8,0%</w:t>
            </w:r>
          </w:p>
        </w:tc>
      </w:tr>
      <w:tr w:rsidR="006F5B13" w:rsidRPr="00533FF7" w:rsidTr="00ED2410">
        <w:trPr>
          <w:trHeight w:val="239"/>
        </w:trPr>
        <w:tc>
          <w:tcPr>
            <w:tcW w:w="2518" w:type="dxa"/>
            <w:shd w:val="clear" w:color="000000" w:fill="FFFFFF"/>
          </w:tcPr>
          <w:p w:rsidR="006F5B13" w:rsidRPr="00533FF7" w:rsidRDefault="006F5B13" w:rsidP="00ED2410">
            <w:pPr>
              <w:spacing w:after="0"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Тауар белгілері</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1 114</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1 094</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-1,8%</w:t>
            </w:r>
          </w:p>
        </w:tc>
        <w:tc>
          <w:tcPr>
            <w:tcW w:w="127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kk-KZ"/>
              </w:rPr>
              <w:t>1003</w:t>
            </w:r>
          </w:p>
        </w:tc>
        <w:tc>
          <w:tcPr>
            <w:tcW w:w="1134" w:type="dxa"/>
            <w:tcBorders>
              <w:top w:val="single" w:sz="4" w:space="0" w:color="auto"/>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1 119</w:t>
            </w:r>
          </w:p>
        </w:tc>
        <w:tc>
          <w:tcPr>
            <w:tcW w:w="1276" w:type="dxa"/>
            <w:tcBorders>
              <w:top w:val="single" w:sz="4" w:space="0" w:color="auto"/>
              <w:left w:val="nil"/>
              <w:bottom w:val="nil"/>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11,6%</w:t>
            </w:r>
          </w:p>
        </w:tc>
      </w:tr>
      <w:tr w:rsidR="006F5B13" w:rsidRPr="00533FF7" w:rsidTr="00ED2410">
        <w:trPr>
          <w:trHeight w:val="239"/>
        </w:trPr>
        <w:tc>
          <w:tcPr>
            <w:tcW w:w="2518" w:type="dxa"/>
            <w:shd w:val="clear" w:color="000000" w:fill="FFFFFF"/>
          </w:tcPr>
          <w:p w:rsidR="006F5B13" w:rsidRPr="00533FF7" w:rsidRDefault="006F5B13" w:rsidP="00ED2410">
            <w:pPr>
              <w:spacing w:after="0"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Өнеркәсіптік үлгілер</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6 475</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6 960</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7,5%</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rPr>
              <w:t>6 191</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9 954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60,8%</w:t>
            </w:r>
          </w:p>
        </w:tc>
      </w:tr>
      <w:tr w:rsidR="006F5B13" w:rsidRPr="00533FF7" w:rsidTr="00ED2410">
        <w:trPr>
          <w:trHeight w:val="322"/>
        </w:trPr>
        <w:tc>
          <w:tcPr>
            <w:tcW w:w="2518" w:type="dxa"/>
            <w:shd w:val="clear" w:color="000000" w:fill="FFFFFF"/>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hAnsi="Times New Roman" w:cs="Times New Roman"/>
                <w:color w:val="151515"/>
                <w:sz w:val="28"/>
                <w:szCs w:val="28"/>
                <w:shd w:val="clear" w:color="auto" w:fill="E8F7FE"/>
              </w:rPr>
              <w:t>Т</w:t>
            </w:r>
            <w:r w:rsidRPr="00533FF7">
              <w:rPr>
                <w:rFonts w:ascii="Times New Roman" w:hAnsi="Times New Roman" w:cs="Times New Roman"/>
                <w:color w:val="151515"/>
                <w:sz w:val="28"/>
                <w:szCs w:val="28"/>
                <w:shd w:val="clear" w:color="auto" w:fill="E8F7FE"/>
                <w:lang w:val="kk-KZ"/>
              </w:rPr>
              <w:t>ШЖА</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211</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152</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-28,0%</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rPr>
              <w:t>138</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223</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61,6%</w:t>
            </w:r>
          </w:p>
        </w:tc>
      </w:tr>
      <w:tr w:rsidR="006F5B13" w:rsidRPr="00533FF7" w:rsidTr="00ED2410">
        <w:trPr>
          <w:trHeight w:val="239"/>
        </w:trPr>
        <w:tc>
          <w:tcPr>
            <w:tcW w:w="2518" w:type="dxa"/>
          </w:tcPr>
          <w:p w:rsidR="006F5B13" w:rsidRPr="00533FF7" w:rsidRDefault="006F5B13" w:rsidP="00ED2410">
            <w:pPr>
              <w:spacing w:after="0"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Селекциялық жетістіктер</w:t>
            </w:r>
          </w:p>
        </w:tc>
        <w:tc>
          <w:tcPr>
            <w:tcW w:w="89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5</w:t>
            </w:r>
          </w:p>
        </w:tc>
        <w:tc>
          <w:tcPr>
            <w:tcW w:w="799"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6</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20%</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rPr>
              <w:t>6</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23</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lang w:val="en-US"/>
              </w:rPr>
              <w:t> </w:t>
            </w:r>
            <w:r w:rsidRPr="00533FF7">
              <w:rPr>
                <w:rFonts w:ascii="Times New Roman" w:hAnsi="Times New Roman" w:cs="Times New Roman"/>
                <w:color w:val="000000"/>
                <w:sz w:val="28"/>
                <w:szCs w:val="28"/>
              </w:rPr>
              <w:t>283,3%</w:t>
            </w:r>
          </w:p>
        </w:tc>
      </w:tr>
      <w:tr w:rsidR="006F5B13" w:rsidRPr="00533FF7" w:rsidTr="00ED2410">
        <w:trPr>
          <w:trHeight w:val="322"/>
        </w:trPr>
        <w:tc>
          <w:tcPr>
            <w:tcW w:w="2518" w:type="dxa"/>
            <w:shd w:val="clear" w:color="000000" w:fill="FFFFFF"/>
          </w:tcPr>
          <w:p w:rsidR="006F5B13" w:rsidRPr="00533FF7" w:rsidRDefault="006F5B13" w:rsidP="00ED2410">
            <w:pPr>
              <w:shd w:val="clear" w:color="auto" w:fill="F4F5F6"/>
              <w:spacing w:after="0" w:line="450" w:lineRule="atLeast"/>
              <w:textAlignment w:val="baseline"/>
              <w:outlineLvl w:val="0"/>
              <w:rPr>
                <w:rFonts w:ascii="Times New Roman" w:eastAsia="Times New Roman" w:hAnsi="Times New Roman" w:cs="Times New Roman"/>
                <w:color w:val="444444"/>
                <w:kern w:val="36"/>
                <w:sz w:val="28"/>
                <w:szCs w:val="28"/>
                <w:lang w:eastAsia="ru-RU"/>
              </w:rPr>
            </w:pPr>
            <w:r w:rsidRPr="00533FF7">
              <w:rPr>
                <w:rFonts w:ascii="Times New Roman" w:eastAsia="Times New Roman" w:hAnsi="Times New Roman" w:cs="Times New Roman"/>
                <w:color w:val="444444"/>
                <w:kern w:val="36"/>
                <w:sz w:val="28"/>
                <w:szCs w:val="28"/>
                <w:lang w:eastAsia="ru-RU"/>
              </w:rPr>
              <w:t>Интегралдық микросхемалар топологиялары</w:t>
            </w:r>
          </w:p>
          <w:p w:rsidR="006F5B13" w:rsidRPr="00533FF7" w:rsidRDefault="006F5B13" w:rsidP="00ED2410">
            <w:pPr>
              <w:spacing w:after="0" w:line="20" w:lineRule="atLeast"/>
              <w:rPr>
                <w:rFonts w:ascii="Times New Roman" w:eastAsiaTheme="minorEastAsia" w:hAnsi="Times New Roman" w:cs="Times New Roman"/>
                <w:sz w:val="28"/>
                <w:szCs w:val="28"/>
                <w:lang w:val="kk-KZ" w:eastAsia="ru-RU"/>
              </w:rPr>
            </w:pP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63</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66</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rPr>
              <w:t>52</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96</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84,6%</w:t>
            </w:r>
          </w:p>
        </w:tc>
      </w:tr>
      <w:tr w:rsidR="006F5B13" w:rsidRPr="00533FF7" w:rsidTr="00ED2410">
        <w:trPr>
          <w:trHeight w:val="478"/>
        </w:trPr>
        <w:tc>
          <w:tcPr>
            <w:tcW w:w="2518" w:type="dxa"/>
            <w:shd w:val="clear" w:color="000000" w:fill="FFFFFF"/>
          </w:tcPr>
          <w:p w:rsidR="006F5B13" w:rsidRPr="00533FF7" w:rsidRDefault="006F5B13" w:rsidP="00ED2410">
            <w:pPr>
              <w:spacing w:after="0" w:line="20" w:lineRule="atLeast"/>
              <w:rPr>
                <w:rFonts w:ascii="Times New Roman" w:eastAsiaTheme="minorEastAsia" w:hAnsi="Times New Roman" w:cs="Times New Roman"/>
                <w:sz w:val="28"/>
                <w:szCs w:val="28"/>
                <w:lang w:val="kk-KZ" w:eastAsia="ru-RU"/>
              </w:rPr>
            </w:pPr>
            <w:r w:rsidRPr="00533FF7">
              <w:rPr>
                <w:rFonts w:ascii="Times New Roman" w:hAnsi="Times New Roman" w:cs="Times New Roman"/>
                <w:color w:val="151515"/>
                <w:sz w:val="28"/>
                <w:szCs w:val="28"/>
                <w:shd w:val="clear" w:color="auto" w:fill="E8F7FE"/>
              </w:rPr>
              <w:t>Географиялық нұсқамалар</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0,0%</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kk-KZ"/>
              </w:rPr>
              <w:t>0</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lang w:val="en-US"/>
              </w:rPr>
              <w:t> </w:t>
            </w:r>
            <w:r w:rsidRPr="00533FF7">
              <w:rPr>
                <w:rFonts w:ascii="Times New Roman" w:hAnsi="Times New Roman" w:cs="Times New Roman"/>
                <w:color w:val="000000"/>
                <w:sz w:val="28"/>
                <w:szCs w:val="28"/>
              </w:rPr>
              <w:t>0%</w:t>
            </w:r>
          </w:p>
        </w:tc>
      </w:tr>
      <w:tr w:rsidR="006F5B13" w:rsidRPr="00533FF7" w:rsidTr="00ED2410">
        <w:trPr>
          <w:trHeight w:val="478"/>
        </w:trPr>
        <w:tc>
          <w:tcPr>
            <w:tcW w:w="2518" w:type="dxa"/>
            <w:shd w:val="clear" w:color="000000" w:fill="FFFFFF"/>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Ө</w:t>
            </w:r>
            <w:r w:rsidRPr="00533FF7">
              <w:rPr>
                <w:rFonts w:ascii="Times New Roman" w:eastAsiaTheme="minorEastAsia" w:hAnsi="Times New Roman" w:cs="Times New Roman"/>
                <w:b/>
                <w:sz w:val="28"/>
                <w:szCs w:val="28"/>
                <w:lang w:eastAsia="ru-RU"/>
              </w:rPr>
              <w:t>неркәсіптік меншік объектілерін ұлттық тіркеуге бергендер</w:t>
            </w:r>
          </w:p>
        </w:tc>
        <w:tc>
          <w:tcPr>
            <w:tcW w:w="896" w:type="dxa"/>
            <w:shd w:val="clear" w:color="000000" w:fill="FFFFFF"/>
            <w:vAlign w:val="center"/>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kk-KZ"/>
              </w:rPr>
              <w:t>-</w:t>
            </w:r>
            <w:r w:rsidRPr="00533FF7">
              <w:rPr>
                <w:rFonts w:ascii="Times New Roman" w:hAnsi="Times New Roman" w:cs="Times New Roman"/>
                <w:color w:val="000000"/>
                <w:sz w:val="28"/>
                <w:szCs w:val="28"/>
                <w:lang w:val="en-US"/>
              </w:rPr>
              <w:t> </w:t>
            </w:r>
          </w:p>
        </w:tc>
        <w:tc>
          <w:tcPr>
            <w:tcW w:w="799" w:type="dxa"/>
            <w:shd w:val="clear" w:color="000000" w:fill="FFFFFF"/>
            <w:vAlign w:val="center"/>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w:t>
            </w:r>
          </w:p>
        </w:tc>
        <w:tc>
          <w:tcPr>
            <w:tcW w:w="1565" w:type="dxa"/>
            <w:shd w:val="clear" w:color="auto" w:fill="auto"/>
            <w:vAlign w:val="center"/>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0,0%</w:t>
            </w:r>
          </w:p>
        </w:tc>
        <w:tc>
          <w:tcPr>
            <w:tcW w:w="1276" w:type="dxa"/>
            <w:tcBorders>
              <w:top w:val="nil"/>
              <w:left w:val="single" w:sz="4" w:space="0" w:color="auto"/>
              <w:bottom w:val="nil"/>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kk-KZ"/>
              </w:rPr>
              <w:t>2</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lang w:val="en-US"/>
              </w:rPr>
              <w:t>2</w:t>
            </w:r>
          </w:p>
        </w:tc>
        <w:tc>
          <w:tcPr>
            <w:tcW w:w="1276" w:type="dxa"/>
            <w:tcBorders>
              <w:top w:val="nil"/>
              <w:left w:val="nil"/>
              <w:bottom w:val="single" w:sz="4" w:space="0" w:color="auto"/>
              <w:right w:val="single" w:sz="4" w:space="0" w:color="auto"/>
            </w:tcBorders>
            <w:shd w:val="clear" w:color="auto" w:fill="auto"/>
            <w:vAlign w:val="center"/>
          </w:tcPr>
          <w:p w:rsidR="006F5B13" w:rsidRPr="00533FF7" w:rsidRDefault="006F5B13" w:rsidP="00ED2410">
            <w:pPr>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lang w:val="en-US"/>
              </w:rPr>
              <w:t> </w:t>
            </w:r>
            <w:r w:rsidRPr="00533FF7">
              <w:rPr>
                <w:rFonts w:ascii="Times New Roman" w:hAnsi="Times New Roman" w:cs="Times New Roman"/>
                <w:color w:val="000000"/>
                <w:sz w:val="28"/>
                <w:szCs w:val="28"/>
              </w:rPr>
              <w:t>0,0%</w:t>
            </w:r>
          </w:p>
        </w:tc>
      </w:tr>
      <w:tr w:rsidR="006F5B13" w:rsidRPr="00533FF7" w:rsidTr="00ED2410">
        <w:trPr>
          <w:trHeight w:val="638"/>
        </w:trPr>
        <w:tc>
          <w:tcPr>
            <w:tcW w:w="2518" w:type="dxa"/>
            <w:shd w:val="clear" w:color="000000" w:fill="FFFFFF"/>
          </w:tcPr>
          <w:p w:rsidR="006F5B13" w:rsidRPr="00533FF7" w:rsidRDefault="006F5B13" w:rsidP="00ED2410">
            <w:pPr>
              <w:spacing w:after="0"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Авторлық құқық</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8 674</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9 119</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5,1%</w:t>
            </w:r>
          </w:p>
        </w:tc>
        <w:tc>
          <w:tcPr>
            <w:tcW w:w="1276" w:type="dxa"/>
            <w:tcBorders>
              <w:top w:val="single" w:sz="4" w:space="0" w:color="auto"/>
              <w:left w:val="single" w:sz="4" w:space="0" w:color="auto"/>
              <w:bottom w:val="nil"/>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8 144</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lang w:val="en-US"/>
              </w:rPr>
              <w:t>12 232</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50,2%</w:t>
            </w:r>
          </w:p>
        </w:tc>
      </w:tr>
      <w:tr w:rsidR="006F5B13" w:rsidRPr="00533FF7" w:rsidTr="00ED2410">
        <w:trPr>
          <w:trHeight w:val="370"/>
        </w:trPr>
        <w:tc>
          <w:tcPr>
            <w:tcW w:w="2518" w:type="dxa"/>
            <w:shd w:val="clear" w:color="000000" w:fill="FFFFFF"/>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t xml:space="preserve">Ұлттық тіркеуге бергендер </w:t>
            </w:r>
          </w:p>
        </w:tc>
        <w:tc>
          <w:tcPr>
            <w:tcW w:w="896"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13 739</w:t>
            </w:r>
          </w:p>
        </w:tc>
        <w:tc>
          <w:tcPr>
            <w:tcW w:w="799" w:type="dxa"/>
            <w:shd w:val="clear" w:color="000000" w:fill="FFFFFF"/>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w:t>
            </w:r>
            <w:r w:rsidRPr="00533FF7">
              <w:rPr>
                <w:rFonts w:ascii="Times New Roman" w:hAnsi="Times New Roman" w:cs="Times New Roman"/>
                <w:color w:val="000000"/>
                <w:sz w:val="28"/>
                <w:szCs w:val="28"/>
                <w:lang w:val="kk-KZ"/>
              </w:rPr>
              <w:t>4</w:t>
            </w:r>
            <w:r w:rsidRPr="00533FF7">
              <w:rPr>
                <w:rFonts w:ascii="Times New Roman" w:hAnsi="Times New Roman" w:cs="Times New Roman"/>
                <w:color w:val="000000"/>
                <w:sz w:val="28"/>
                <w:szCs w:val="28"/>
                <w:lang w:val="en-US"/>
              </w:rPr>
              <w:t xml:space="preserve"> 717</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-0,2%</w:t>
            </w:r>
          </w:p>
        </w:tc>
        <w:tc>
          <w:tcPr>
            <w:tcW w:w="127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12 543</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15 250</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21,6%</w:t>
            </w:r>
          </w:p>
        </w:tc>
      </w:tr>
      <w:tr w:rsidR="006F5B13" w:rsidRPr="00533FF7" w:rsidTr="00ED2410">
        <w:trPr>
          <w:trHeight w:val="526"/>
        </w:trPr>
        <w:tc>
          <w:tcPr>
            <w:tcW w:w="2518" w:type="dxa"/>
          </w:tcPr>
          <w:p w:rsidR="006F5B13" w:rsidRPr="00533FF7" w:rsidRDefault="006F5B13" w:rsidP="00ED2410">
            <w:pPr>
              <w:spacing w:line="20" w:lineRule="atLeast"/>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 xml:space="preserve">Лицензиялық, қосалқы лицензиялық шарттар </w:t>
            </w:r>
          </w:p>
        </w:tc>
        <w:tc>
          <w:tcPr>
            <w:tcW w:w="89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22 413</w:t>
            </w:r>
          </w:p>
        </w:tc>
        <w:tc>
          <w:tcPr>
            <w:tcW w:w="799"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22 836</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1.9%</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20 687</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lang w:val="en-US"/>
              </w:rPr>
              <w:t>27 482</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32,8%</w:t>
            </w:r>
          </w:p>
        </w:tc>
      </w:tr>
      <w:tr w:rsidR="006F5B13" w:rsidRPr="00533FF7" w:rsidTr="00ED2410">
        <w:trPr>
          <w:trHeight w:val="705"/>
        </w:trPr>
        <w:tc>
          <w:tcPr>
            <w:tcW w:w="2518" w:type="dxa"/>
          </w:tcPr>
          <w:p w:rsidR="006F5B13" w:rsidRPr="00533FF7" w:rsidRDefault="006F5B13" w:rsidP="00ED2410">
            <w:pPr>
              <w:spacing w:after="0" w:line="20" w:lineRule="atLeast"/>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Талап ету шарттары</w:t>
            </w:r>
          </w:p>
        </w:tc>
        <w:tc>
          <w:tcPr>
            <w:tcW w:w="89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368</w:t>
            </w:r>
          </w:p>
        </w:tc>
        <w:tc>
          <w:tcPr>
            <w:tcW w:w="799"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375</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1,9%</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349</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458</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31%</w:t>
            </w:r>
          </w:p>
        </w:tc>
      </w:tr>
      <w:tr w:rsidR="006F5B13" w:rsidRPr="00533FF7" w:rsidTr="00ED2410">
        <w:trPr>
          <w:trHeight w:val="438"/>
        </w:trPr>
        <w:tc>
          <w:tcPr>
            <w:tcW w:w="2518" w:type="dxa"/>
          </w:tcPr>
          <w:p w:rsidR="006F5B13" w:rsidRPr="00533FF7" w:rsidRDefault="006F5B13" w:rsidP="00ED2410">
            <w:pPr>
              <w:spacing w:line="20" w:lineRule="atLeast"/>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eastAsia="ru-RU"/>
              </w:rPr>
              <w:lastRenderedPageBreak/>
              <w:t xml:space="preserve">Мемлекеттік қызмет көрсетуге келіп түскен </w:t>
            </w:r>
            <w:r w:rsidRPr="00533FF7">
              <w:rPr>
                <w:rFonts w:ascii="Times New Roman" w:eastAsiaTheme="minorEastAsia" w:hAnsi="Times New Roman" w:cs="Times New Roman"/>
                <w:b/>
                <w:sz w:val="28"/>
                <w:szCs w:val="28"/>
                <w:lang w:val="kk-KZ" w:eastAsia="ru-RU"/>
              </w:rPr>
              <w:t xml:space="preserve">барлық </w:t>
            </w:r>
            <w:r w:rsidRPr="00533FF7">
              <w:rPr>
                <w:rFonts w:ascii="Times New Roman" w:eastAsiaTheme="minorEastAsia" w:hAnsi="Times New Roman" w:cs="Times New Roman"/>
                <w:b/>
                <w:sz w:val="28"/>
                <w:szCs w:val="28"/>
                <w:lang w:eastAsia="ru-RU"/>
              </w:rPr>
              <w:t xml:space="preserve">өтініштер </w:t>
            </w:r>
          </w:p>
        </w:tc>
        <w:tc>
          <w:tcPr>
            <w:tcW w:w="89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399</w:t>
            </w:r>
          </w:p>
        </w:tc>
        <w:tc>
          <w:tcPr>
            <w:tcW w:w="799"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381</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-4,5%</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355</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474</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33,5%</w:t>
            </w:r>
          </w:p>
        </w:tc>
      </w:tr>
      <w:tr w:rsidR="006F5B13" w:rsidRPr="00533FF7" w:rsidTr="00ED2410">
        <w:trPr>
          <w:trHeight w:val="446"/>
        </w:trPr>
        <w:tc>
          <w:tcPr>
            <w:tcW w:w="2518" w:type="dxa"/>
          </w:tcPr>
          <w:p w:rsidR="006F5B13" w:rsidRPr="00533FF7" w:rsidRDefault="006F5B13" w:rsidP="00ED2410">
            <w:pPr>
              <w:spacing w:after="0" w:line="240" w:lineRule="auto"/>
              <w:jc w:val="both"/>
              <w:rPr>
                <w:rFonts w:ascii="Times New Roman" w:eastAsiaTheme="minorEastAsia" w:hAnsi="Times New Roman" w:cs="Times New Roman"/>
                <w:b/>
                <w:sz w:val="28"/>
                <w:szCs w:val="28"/>
                <w:lang w:eastAsia="ru-RU"/>
              </w:rPr>
            </w:pPr>
          </w:p>
        </w:tc>
        <w:tc>
          <w:tcPr>
            <w:tcW w:w="896"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23 180</w:t>
            </w:r>
          </w:p>
        </w:tc>
        <w:tc>
          <w:tcPr>
            <w:tcW w:w="799"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23 592</w:t>
            </w:r>
          </w:p>
        </w:tc>
        <w:tc>
          <w:tcPr>
            <w:tcW w:w="1565" w:type="dxa"/>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1,8%</w:t>
            </w:r>
          </w:p>
        </w:tc>
        <w:tc>
          <w:tcPr>
            <w:tcW w:w="1276"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21 391</w:t>
            </w:r>
          </w:p>
        </w:tc>
        <w:tc>
          <w:tcPr>
            <w:tcW w:w="1134" w:type="dxa"/>
            <w:tcBorders>
              <w:top w:val="nil"/>
              <w:left w:val="nil"/>
              <w:bottom w:val="single" w:sz="4" w:space="0" w:color="auto"/>
              <w:right w:val="single" w:sz="4" w:space="0" w:color="auto"/>
            </w:tcBorders>
            <w:shd w:val="clear" w:color="000000" w:fill="C6E0B4"/>
            <w:vAlign w:val="center"/>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28 414</w:t>
            </w:r>
          </w:p>
        </w:tc>
        <w:tc>
          <w:tcPr>
            <w:tcW w:w="127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32,8%</w:t>
            </w:r>
          </w:p>
        </w:tc>
      </w:tr>
    </w:tbl>
    <w:p w:rsidR="006F5B13" w:rsidRPr="00533FF7" w:rsidRDefault="006F5B13" w:rsidP="006F5B13">
      <w:pPr>
        <w:pStyle w:val="a8"/>
        <w:rPr>
          <w:rFonts w:ascii="Times New Roman" w:hAnsi="Times New Roman" w:cs="Times New Roman"/>
          <w:b/>
          <w:sz w:val="28"/>
          <w:szCs w:val="28"/>
          <w:lang w:val="kk-KZ"/>
        </w:rPr>
      </w:pPr>
    </w:p>
    <w:p w:rsidR="006F5B13" w:rsidRPr="00533FF7" w:rsidRDefault="006F5B13" w:rsidP="006F5B13">
      <w:pPr>
        <w:spacing w:after="0" w:line="20" w:lineRule="atLeast"/>
        <w:jc w:val="center"/>
        <w:rPr>
          <w:rFonts w:ascii="Times New Roman" w:eastAsiaTheme="minorEastAsia" w:hAnsi="Times New Roman" w:cs="Times New Roman"/>
          <w:i/>
          <w:sz w:val="28"/>
          <w:szCs w:val="28"/>
          <w:lang w:val="kk-KZ" w:eastAsia="ru-RU"/>
        </w:rPr>
      </w:pPr>
      <w:r w:rsidRPr="00533FF7">
        <w:rPr>
          <w:rFonts w:ascii="Times New Roman" w:eastAsiaTheme="minorEastAsia" w:hAnsi="Times New Roman" w:cs="Times New Roman"/>
          <w:i/>
          <w:sz w:val="28"/>
          <w:szCs w:val="28"/>
          <w:lang w:val="kk-KZ" w:eastAsia="ru-RU"/>
        </w:rPr>
        <w:t>*</w:t>
      </w:r>
      <w:r w:rsidRPr="00533FF7">
        <w:rPr>
          <w:rFonts w:ascii="Times New Roman" w:hAnsi="Times New Roman" w:cs="Times New Roman"/>
          <w:sz w:val="28"/>
          <w:szCs w:val="28"/>
          <w:lang w:val="kk-KZ"/>
        </w:rPr>
        <w:t xml:space="preserve"> </w:t>
      </w:r>
      <w:r w:rsidRPr="00533FF7">
        <w:rPr>
          <w:rFonts w:ascii="Times New Roman" w:eastAsiaTheme="minorEastAsia" w:hAnsi="Times New Roman" w:cs="Times New Roman"/>
          <w:i/>
          <w:sz w:val="28"/>
          <w:szCs w:val="28"/>
          <w:lang w:val="kk-KZ" w:eastAsia="ru-RU"/>
        </w:rPr>
        <w:t>2023 жылғы қаңтар-қарашада электрондық форматта берілген өнеркәсіптік меншік объектілерін сараптауға өтінімдердің үлесі - 96,6% - құрады.</w:t>
      </w:r>
    </w:p>
    <w:p w:rsidR="006F5B13" w:rsidRPr="00533FF7" w:rsidRDefault="006F5B13" w:rsidP="006F5B13">
      <w:pPr>
        <w:pStyle w:val="a8"/>
        <w:rPr>
          <w:rFonts w:ascii="Times New Roman" w:hAnsi="Times New Roman" w:cs="Times New Roman"/>
          <w:b/>
          <w:sz w:val="28"/>
          <w:szCs w:val="28"/>
          <w:lang w:val="kk-KZ"/>
        </w:rPr>
      </w:pPr>
    </w:p>
    <w:p w:rsidR="006F5B13" w:rsidRPr="00533FF7" w:rsidRDefault="006F5B13" w:rsidP="006F5B13">
      <w:pPr>
        <w:pStyle w:val="a8"/>
        <w:jc w:val="center"/>
        <w:rPr>
          <w:rFonts w:ascii="Times New Roman" w:hAnsi="Times New Roman" w:cs="Times New Roman"/>
          <w:b/>
          <w:sz w:val="28"/>
          <w:szCs w:val="28"/>
          <w:lang w:val="kk-KZ"/>
        </w:rPr>
      </w:pPr>
      <w:r w:rsidRPr="00533FF7">
        <w:rPr>
          <w:rFonts w:ascii="Times New Roman" w:hAnsi="Times New Roman" w:cs="Times New Roman"/>
          <w:b/>
          <w:sz w:val="28"/>
          <w:szCs w:val="28"/>
          <w:lang w:val="kk-KZ"/>
        </w:rPr>
        <w:t>Жалпы беру</w:t>
      </w:r>
    </w:p>
    <w:p w:rsidR="006F5B13" w:rsidRPr="00533FF7" w:rsidRDefault="006F5B13" w:rsidP="006F5B13">
      <w:pPr>
        <w:pStyle w:val="a8"/>
        <w:jc w:val="center"/>
        <w:rPr>
          <w:rFonts w:ascii="Times New Roman" w:hAnsi="Times New Roman" w:cs="Times New Roman"/>
          <w:b/>
          <w:sz w:val="28"/>
          <w:szCs w:val="28"/>
          <w:lang w:val="kk-KZ"/>
        </w:rPr>
      </w:pPr>
    </w:p>
    <w:tbl>
      <w:tblPr>
        <w:tblpPr w:leftFromText="180" w:rightFromText="180" w:vertAnchor="text" w:horzAnchor="margin" w:tblpXSpec="center" w:tblpY="-7"/>
        <w:tblW w:w="0" w:type="auto"/>
        <w:tblLook w:val="04A0" w:firstRow="1" w:lastRow="0" w:firstColumn="1" w:lastColumn="0" w:noHBand="0" w:noVBand="1"/>
      </w:tblPr>
      <w:tblGrid>
        <w:gridCol w:w="2013"/>
        <w:gridCol w:w="686"/>
        <w:gridCol w:w="686"/>
        <w:gridCol w:w="1894"/>
        <w:gridCol w:w="1349"/>
        <w:gridCol w:w="1349"/>
        <w:gridCol w:w="1368"/>
      </w:tblGrid>
      <w:tr w:rsidR="006F5B13" w:rsidRPr="00533FF7" w:rsidTr="00ED2410">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line="20" w:lineRule="atLeast"/>
              <w:jc w:val="center"/>
              <w:rPr>
                <w:rFonts w:ascii="Times New Roman" w:eastAsiaTheme="minorEastAsia" w:hAnsi="Times New Roman" w:cs="Times New Roman"/>
                <w:b/>
                <w:sz w:val="28"/>
                <w:szCs w:val="28"/>
                <w:lang w:val="kk-KZ" w:eastAsia="ru-RU"/>
              </w:rPr>
            </w:pPr>
            <w:r w:rsidRPr="00533FF7">
              <w:rPr>
                <w:rFonts w:ascii="Times New Roman" w:eastAsiaTheme="minorEastAsia" w:hAnsi="Times New Roman" w:cs="Times New Roman"/>
                <w:b/>
                <w:sz w:val="28"/>
                <w:szCs w:val="28"/>
                <w:lang w:val="kk-KZ" w:eastAsia="ru-RU"/>
              </w:rPr>
              <w:lastRenderedPageBreak/>
              <w:t xml:space="preserve">Зияткерлік меншік объектісі / шарт түрі </w:t>
            </w:r>
          </w:p>
          <w:p w:rsidR="006F5B13" w:rsidRPr="00533FF7" w:rsidRDefault="006F5B13" w:rsidP="00ED2410">
            <w:pPr>
              <w:spacing w:after="0" w:line="240" w:lineRule="auto"/>
              <w:jc w:val="both"/>
              <w:rPr>
                <w:rFonts w:ascii="Times New Roman" w:hAnsi="Times New Roman" w:cs="Times New Roman"/>
                <w:b/>
                <w:sz w:val="28"/>
                <w:szCs w:val="28"/>
                <w:lang w:val="kk-KZ"/>
              </w:rPr>
            </w:pPr>
            <w:r w:rsidRPr="00533FF7">
              <w:rPr>
                <w:rFonts w:ascii="Times New Roman" w:hAnsi="Times New Roman" w:cs="Times New Roman"/>
                <w:b/>
                <w:sz w:val="28"/>
                <w:szCs w:val="28"/>
                <w:lang w:val="kk-KZ"/>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2021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sz w:val="28"/>
                <w:szCs w:val="28"/>
                <w:lang w:val="kk-KZ"/>
              </w:rPr>
            </w:pPr>
            <w:r w:rsidRPr="00533FF7">
              <w:rPr>
                <w:rFonts w:ascii="Times New Roman" w:eastAsiaTheme="minorEastAsia" w:hAnsi="Times New Roman" w:cs="Times New Roman"/>
                <w:b/>
                <w:sz w:val="28"/>
                <w:szCs w:val="28"/>
                <w:lang w:eastAsia="ru-RU"/>
              </w:rPr>
              <w:t>Көрсеткіштерді салыстыру</w:t>
            </w:r>
            <w:r w:rsidRPr="00533FF7">
              <w:rPr>
                <w:rFonts w:ascii="Times New Roman" w:hAnsi="Times New Roman" w:cs="Times New Roman"/>
                <w:b/>
                <w:sz w:val="28"/>
                <w:szCs w:val="28"/>
                <w:lang w:val="kk-KZ"/>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20</w:t>
            </w:r>
            <w:r w:rsidRPr="00533FF7">
              <w:rPr>
                <w:rFonts w:ascii="Times New Roman" w:hAnsi="Times New Roman" w:cs="Times New Roman"/>
                <w:b/>
                <w:bCs/>
                <w:color w:val="000000"/>
                <w:sz w:val="28"/>
                <w:szCs w:val="28"/>
              </w:rPr>
              <w:t>22</w:t>
            </w:r>
            <w:r w:rsidRPr="00533FF7">
              <w:rPr>
                <w:rFonts w:ascii="Times New Roman" w:hAnsi="Times New Roman" w:cs="Times New Roman"/>
                <w:b/>
                <w:bCs/>
                <w:color w:val="000000"/>
                <w:sz w:val="28"/>
                <w:szCs w:val="28"/>
                <w:lang w:val="kk-KZ"/>
              </w:rPr>
              <w:t xml:space="preserve"> г.</w:t>
            </w:r>
          </w:p>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қаңтар-желтоқсан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rPr>
              <w:t>2</w:t>
            </w:r>
            <w:r w:rsidRPr="00533FF7">
              <w:rPr>
                <w:rFonts w:ascii="Times New Roman" w:hAnsi="Times New Roman" w:cs="Times New Roman"/>
                <w:b/>
                <w:bCs/>
                <w:color w:val="000000"/>
                <w:sz w:val="28"/>
                <w:szCs w:val="28"/>
                <w:lang w:val="kk-KZ"/>
              </w:rPr>
              <w:t xml:space="preserve">023 г. </w:t>
            </w:r>
          </w:p>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қаңтар-желтоқсан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sz w:val="28"/>
                <w:szCs w:val="28"/>
              </w:rPr>
              <w:t xml:space="preserve">Пайыздық өсім </w:t>
            </w:r>
          </w:p>
        </w:tc>
      </w:tr>
      <w:tr w:rsidR="006F5B13" w:rsidRPr="00533FF7" w:rsidTr="00ED24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rPr>
              <w:t>2021-2022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0" w:type="auto"/>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sz w:val="28"/>
                <w:szCs w:val="28"/>
                <w:lang w:val="en-US"/>
              </w:rPr>
            </w:pPr>
            <w:r w:rsidRPr="00533FF7">
              <w:rPr>
                <w:rFonts w:ascii="Times New Roman" w:hAnsi="Times New Roman" w:cs="Times New Roman"/>
                <w:b/>
                <w:bCs/>
                <w:color w:val="000000"/>
                <w:sz w:val="28"/>
                <w:szCs w:val="28"/>
              </w:rPr>
              <w:t>2022-2023</w:t>
            </w: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lang w:val="kk-KZ"/>
              </w:rPr>
            </w:pPr>
            <w:r w:rsidRPr="00533FF7">
              <w:rPr>
                <w:rFonts w:ascii="Times New Roman" w:hAnsi="Times New Roman" w:cs="Times New Roman"/>
                <w:sz w:val="28"/>
                <w:szCs w:val="28"/>
                <w:lang w:val="kk-KZ"/>
              </w:rPr>
              <w:t>Өнертабыстар</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651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585</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-10,1 %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512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443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-13%</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lang w:val="kk-KZ"/>
              </w:rPr>
            </w:pPr>
            <w:r w:rsidRPr="00533FF7">
              <w:rPr>
                <w:rFonts w:ascii="Times New Roman" w:hAnsi="Times New Roman" w:cs="Times New Roman"/>
                <w:sz w:val="28"/>
                <w:szCs w:val="28"/>
              </w:rPr>
              <w:t>П</w:t>
            </w:r>
            <w:r w:rsidRPr="00533FF7">
              <w:rPr>
                <w:rFonts w:ascii="Times New Roman" w:hAnsi="Times New Roman" w:cs="Times New Roman"/>
                <w:sz w:val="28"/>
                <w:szCs w:val="28"/>
                <w:lang w:val="kk-KZ"/>
              </w:rPr>
              <w:t xml:space="preserve">айдалы </w:t>
            </w:r>
            <w:r w:rsidRPr="00533FF7">
              <w:rPr>
                <w:rFonts w:ascii="Times New Roman" w:hAnsi="Times New Roman" w:cs="Times New Roman"/>
                <w:sz w:val="28"/>
                <w:szCs w:val="28"/>
                <w:lang w:val="en-US"/>
              </w:rPr>
              <w:t xml:space="preserve"> модел</w:t>
            </w:r>
            <w:r w:rsidRPr="00533FF7">
              <w:rPr>
                <w:rFonts w:ascii="Times New Roman" w:hAnsi="Times New Roman" w:cs="Times New Roman"/>
                <w:sz w:val="28"/>
                <w:szCs w:val="28"/>
                <w:lang w:val="kk-KZ"/>
              </w:rPr>
              <w:t>ьдер</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1 122</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864</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-23,0 %</w:t>
            </w:r>
          </w:p>
        </w:tc>
        <w:tc>
          <w:tcPr>
            <w:tcW w:w="0" w:type="auto"/>
            <w:vMerge w:val="restart"/>
            <w:tcBorders>
              <w:top w:val="nil"/>
              <w:left w:val="single" w:sz="4" w:space="0" w:color="auto"/>
              <w:bottom w:val="single" w:sz="4" w:space="0" w:color="000000"/>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777</w:t>
            </w:r>
          </w:p>
        </w:tc>
        <w:tc>
          <w:tcPr>
            <w:tcW w:w="0" w:type="auto"/>
            <w:vMerge w:val="restart"/>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897</w:t>
            </w:r>
          </w:p>
        </w:tc>
        <w:tc>
          <w:tcPr>
            <w:tcW w:w="0" w:type="auto"/>
            <w:vMerge w:val="restart"/>
            <w:tcBorders>
              <w:top w:val="nil"/>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15,4%</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Т</w:t>
            </w:r>
            <w:r w:rsidRPr="00533FF7">
              <w:rPr>
                <w:rFonts w:ascii="Times New Roman" w:hAnsi="Times New Roman" w:cs="Times New Roman"/>
                <w:sz w:val="28"/>
                <w:szCs w:val="28"/>
                <w:lang w:val="kk-KZ"/>
              </w:rPr>
              <w:t>ауар белгілері</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4 955</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5 165</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4,2 %</w:t>
            </w:r>
          </w:p>
        </w:tc>
        <w:tc>
          <w:tcPr>
            <w:tcW w:w="0" w:type="auto"/>
            <w:vMerge w:val="restart"/>
            <w:tcBorders>
              <w:top w:val="nil"/>
              <w:left w:val="single" w:sz="4" w:space="0" w:color="auto"/>
              <w:bottom w:val="single" w:sz="4" w:space="0" w:color="000000"/>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4 707</w:t>
            </w:r>
          </w:p>
        </w:tc>
        <w:tc>
          <w:tcPr>
            <w:tcW w:w="0" w:type="auto"/>
            <w:vMerge w:val="restart"/>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5 659</w:t>
            </w:r>
          </w:p>
        </w:tc>
        <w:tc>
          <w:tcPr>
            <w:tcW w:w="0" w:type="auto"/>
            <w:vMerge w:val="restart"/>
            <w:tcBorders>
              <w:top w:val="nil"/>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20%</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lang w:val="en-US"/>
              </w:rPr>
            </w:pPr>
            <w:r w:rsidRPr="00533FF7">
              <w:rPr>
                <w:rFonts w:ascii="Times New Roman" w:hAnsi="Times New Roman" w:cs="Times New Roman"/>
                <w:sz w:val="28"/>
                <w:szCs w:val="28"/>
                <w:lang w:val="kk-KZ"/>
              </w:rPr>
              <w:t>Өнеркәсіптік үлгілер</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177</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176</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-0,6 %</w:t>
            </w:r>
          </w:p>
        </w:tc>
        <w:tc>
          <w:tcPr>
            <w:tcW w:w="0" w:type="auto"/>
            <w:vMerge w:val="restart"/>
            <w:tcBorders>
              <w:top w:val="nil"/>
              <w:left w:val="single" w:sz="4" w:space="0" w:color="auto"/>
              <w:bottom w:val="single" w:sz="4" w:space="0" w:color="000000"/>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153</w:t>
            </w:r>
          </w:p>
        </w:tc>
        <w:tc>
          <w:tcPr>
            <w:tcW w:w="0" w:type="auto"/>
            <w:vMerge w:val="restart"/>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112</w:t>
            </w:r>
          </w:p>
        </w:tc>
        <w:tc>
          <w:tcPr>
            <w:tcW w:w="0" w:type="auto"/>
            <w:vMerge w:val="restart"/>
            <w:tcBorders>
              <w:top w:val="nil"/>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-27%</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both"/>
              <w:rPr>
                <w:rFonts w:ascii="Times New Roman" w:hAnsi="Times New Roman" w:cs="Times New Roman"/>
                <w:sz w:val="28"/>
                <w:szCs w:val="28"/>
              </w:rPr>
            </w:pPr>
            <w:r w:rsidRPr="00533FF7">
              <w:rPr>
                <w:rFonts w:ascii="Times New Roman" w:hAnsi="Times New Roman" w:cs="Times New Roman"/>
                <w:sz w:val="28"/>
                <w:szCs w:val="28"/>
              </w:rPr>
              <w:t>ТШЖА</w:t>
            </w:r>
          </w:p>
          <w:p w:rsidR="006F5B13" w:rsidRPr="00533FF7" w:rsidRDefault="006F5B13" w:rsidP="00ED2410">
            <w:pPr>
              <w:spacing w:after="0" w:line="240" w:lineRule="auto"/>
              <w:jc w:val="both"/>
              <w:rPr>
                <w:rFonts w:ascii="Times New Roman" w:hAnsi="Times New Roman" w:cs="Times New Roman"/>
                <w:sz w:val="28"/>
                <w:szCs w:val="28"/>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-25,0 %</w:t>
            </w:r>
          </w:p>
        </w:tc>
        <w:tc>
          <w:tcPr>
            <w:tcW w:w="0" w:type="auto"/>
            <w:vMerge w:val="restart"/>
            <w:tcBorders>
              <w:top w:val="nil"/>
              <w:left w:val="single" w:sz="4" w:space="0" w:color="auto"/>
              <w:bottom w:val="single" w:sz="4" w:space="0" w:color="000000"/>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w:t>
            </w:r>
          </w:p>
        </w:tc>
        <w:tc>
          <w:tcPr>
            <w:tcW w:w="0" w:type="auto"/>
            <w:vMerge w:val="restart"/>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24</w:t>
            </w:r>
          </w:p>
        </w:tc>
        <w:tc>
          <w:tcPr>
            <w:tcW w:w="0" w:type="auto"/>
            <w:vMerge w:val="restart"/>
            <w:tcBorders>
              <w:top w:val="nil"/>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lang w:val="en-US"/>
              </w:rPr>
              <w:t>1100%</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lang w:val="en-US"/>
              </w:rPr>
            </w:pPr>
            <w:r w:rsidRPr="00533FF7">
              <w:rPr>
                <w:rFonts w:ascii="Times New Roman" w:hAnsi="Times New Roman" w:cs="Times New Roman"/>
                <w:sz w:val="28"/>
                <w:szCs w:val="28"/>
              </w:rPr>
              <w:t>Селекциялық жетістіктер</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47</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39</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-17,0 %</w:t>
            </w:r>
          </w:p>
        </w:tc>
        <w:tc>
          <w:tcPr>
            <w:tcW w:w="0" w:type="auto"/>
            <w:vMerge w:val="restart"/>
            <w:tcBorders>
              <w:top w:val="nil"/>
              <w:left w:val="single" w:sz="4" w:space="0" w:color="auto"/>
              <w:bottom w:val="single" w:sz="4" w:space="0" w:color="000000"/>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36</w:t>
            </w:r>
          </w:p>
        </w:tc>
        <w:tc>
          <w:tcPr>
            <w:tcW w:w="0" w:type="auto"/>
            <w:vMerge w:val="restart"/>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72</w:t>
            </w:r>
          </w:p>
        </w:tc>
        <w:tc>
          <w:tcPr>
            <w:tcW w:w="0" w:type="auto"/>
            <w:vMerge w:val="restart"/>
            <w:tcBorders>
              <w:top w:val="nil"/>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100,0%</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000000"/>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sz w:val="28"/>
                <w:szCs w:val="28"/>
                <w:lang w:val="en-US"/>
              </w:rPr>
            </w:pPr>
          </w:p>
        </w:tc>
      </w:tr>
      <w:tr w:rsidR="006F5B13" w:rsidRPr="00533FF7" w:rsidTr="00ED2410">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rPr>
            </w:pPr>
            <w:r w:rsidRPr="00533FF7">
              <w:rPr>
                <w:rFonts w:ascii="Times New Roman" w:hAnsi="Times New Roman" w:cs="Times New Roman"/>
                <w:color w:val="151515"/>
                <w:sz w:val="28"/>
                <w:szCs w:val="28"/>
                <w:shd w:val="clear" w:color="auto" w:fill="E8F7FE"/>
              </w:rPr>
              <w:t>Географиялық нұсқамалар</w:t>
            </w:r>
            <w:r w:rsidRPr="00533FF7">
              <w:rPr>
                <w:rFonts w:ascii="Times New Roman" w:hAnsi="Times New Roman" w:cs="Times New Roman"/>
                <w:sz w:val="28"/>
                <w:szCs w:val="28"/>
                <w:lang w:val="kk-KZ"/>
              </w:rPr>
              <w:t xml:space="preserve"> </w:t>
            </w:r>
          </w:p>
        </w:tc>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w:t>
            </w:r>
          </w:p>
        </w:tc>
        <w:tc>
          <w:tcPr>
            <w:tcW w:w="0" w:type="auto"/>
            <w:tcBorders>
              <w:top w:val="nil"/>
              <w:left w:val="nil"/>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w:t>
            </w:r>
          </w:p>
        </w:tc>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0 %</w:t>
            </w:r>
          </w:p>
        </w:tc>
        <w:tc>
          <w:tcPr>
            <w:tcW w:w="0" w:type="auto"/>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w:t>
            </w:r>
          </w:p>
        </w:tc>
        <w:tc>
          <w:tcPr>
            <w:tcW w:w="0" w:type="auto"/>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kk-KZ"/>
              </w:rPr>
              <w:t>5</w:t>
            </w:r>
          </w:p>
        </w:tc>
        <w:tc>
          <w:tcPr>
            <w:tcW w:w="0" w:type="auto"/>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sz w:val="28"/>
                <w:szCs w:val="28"/>
              </w:rPr>
            </w:pPr>
            <w:r w:rsidRPr="00533FF7">
              <w:rPr>
                <w:rFonts w:ascii="Times New Roman" w:hAnsi="Times New Roman" w:cs="Times New Roman"/>
                <w:sz w:val="28"/>
                <w:szCs w:val="28"/>
                <w:lang w:val="en-US"/>
              </w:rPr>
              <w:t> </w:t>
            </w:r>
            <w:r w:rsidRPr="00533FF7">
              <w:rPr>
                <w:rFonts w:ascii="Times New Roman" w:hAnsi="Times New Roman" w:cs="Times New Roman"/>
                <w:sz w:val="28"/>
                <w:szCs w:val="28"/>
              </w:rPr>
              <w:t>0%</w:t>
            </w:r>
          </w:p>
        </w:tc>
      </w:tr>
      <w:tr w:rsidR="006F5B13" w:rsidRPr="00533FF7" w:rsidTr="00ED2410">
        <w:trPr>
          <w:trHeight w:val="20"/>
        </w:trPr>
        <w:tc>
          <w:tcPr>
            <w:tcW w:w="0" w:type="auto"/>
            <w:tcBorders>
              <w:top w:val="nil"/>
              <w:left w:val="single" w:sz="4" w:space="0" w:color="auto"/>
              <w:bottom w:val="single" w:sz="4" w:space="0" w:color="auto"/>
              <w:right w:val="single" w:sz="4" w:space="0" w:color="auto"/>
            </w:tcBorders>
            <w:shd w:val="clear" w:color="000000" w:fill="FFFFFF"/>
          </w:tcPr>
          <w:p w:rsidR="006F5B13" w:rsidRPr="00533FF7" w:rsidRDefault="006F5B13" w:rsidP="00ED2410">
            <w:pPr>
              <w:shd w:val="clear" w:color="auto" w:fill="F4F5F6"/>
              <w:spacing w:after="0" w:line="450" w:lineRule="atLeast"/>
              <w:textAlignment w:val="baseline"/>
              <w:outlineLvl w:val="0"/>
              <w:rPr>
                <w:rFonts w:ascii="Times New Roman" w:eastAsia="Times New Roman" w:hAnsi="Times New Roman" w:cs="Times New Roman"/>
                <w:color w:val="444444"/>
                <w:kern w:val="36"/>
                <w:sz w:val="28"/>
                <w:szCs w:val="28"/>
                <w:lang w:eastAsia="ru-RU"/>
              </w:rPr>
            </w:pPr>
            <w:r w:rsidRPr="00533FF7">
              <w:rPr>
                <w:rFonts w:ascii="Times New Roman" w:eastAsia="Times New Roman" w:hAnsi="Times New Roman" w:cs="Times New Roman"/>
                <w:color w:val="444444"/>
                <w:kern w:val="36"/>
                <w:sz w:val="28"/>
                <w:szCs w:val="28"/>
                <w:lang w:eastAsia="ru-RU"/>
              </w:rPr>
              <w:t>Интегралдық микросхемалар топологиялары</w:t>
            </w:r>
          </w:p>
          <w:p w:rsidR="006F5B13" w:rsidRPr="00533FF7" w:rsidRDefault="006F5B13" w:rsidP="00ED2410">
            <w:pPr>
              <w:spacing w:after="0" w:line="240" w:lineRule="auto"/>
              <w:jc w:val="both"/>
              <w:rPr>
                <w:rFonts w:ascii="Times New Roman" w:hAnsi="Times New Roman" w:cs="Times New Roman"/>
                <w:sz w:val="28"/>
                <w:szCs w:val="28"/>
                <w:lang w:val="kk-KZ"/>
              </w:rPr>
            </w:pPr>
          </w:p>
        </w:tc>
        <w:tc>
          <w:tcPr>
            <w:tcW w:w="0" w:type="auto"/>
            <w:tcBorders>
              <w:top w:val="nil"/>
              <w:left w:val="single" w:sz="4" w:space="0" w:color="auto"/>
              <w:bottom w:val="single" w:sz="4" w:space="0" w:color="auto"/>
              <w:right w:val="single" w:sz="4" w:space="0" w:color="auto"/>
            </w:tcBorders>
            <w:shd w:val="clear" w:color="000000" w:fill="FFFFFF"/>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w:t>
            </w:r>
          </w:p>
        </w:tc>
        <w:tc>
          <w:tcPr>
            <w:tcW w:w="0" w:type="auto"/>
            <w:tcBorders>
              <w:top w:val="nil"/>
              <w:left w:val="nil"/>
              <w:bottom w:val="single" w:sz="4" w:space="0" w:color="auto"/>
              <w:right w:val="single" w:sz="4" w:space="0" w:color="auto"/>
            </w:tcBorders>
            <w:shd w:val="clear" w:color="000000" w:fill="FFFFFF"/>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w:t>
            </w:r>
          </w:p>
        </w:tc>
        <w:tc>
          <w:tcPr>
            <w:tcW w:w="0" w:type="auto"/>
            <w:tcBorders>
              <w:top w:val="nil"/>
              <w:left w:val="single" w:sz="4" w:space="0" w:color="auto"/>
              <w:bottom w:val="single" w:sz="4" w:space="0" w:color="auto"/>
              <w:right w:val="single" w:sz="4" w:space="0" w:color="auto"/>
            </w:tcBorders>
            <w:shd w:val="clear" w:color="000000" w:fill="FFFFFF"/>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0 %</w:t>
            </w:r>
          </w:p>
        </w:tc>
        <w:tc>
          <w:tcPr>
            <w:tcW w:w="0" w:type="auto"/>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0</w:t>
            </w:r>
          </w:p>
        </w:tc>
        <w:tc>
          <w:tcPr>
            <w:tcW w:w="0" w:type="auto"/>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w:t>
            </w:r>
          </w:p>
        </w:tc>
        <w:tc>
          <w:tcPr>
            <w:tcW w:w="0" w:type="auto"/>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sz w:val="28"/>
                <w:szCs w:val="28"/>
              </w:rPr>
            </w:pPr>
            <w:r w:rsidRPr="00533FF7">
              <w:rPr>
                <w:rFonts w:ascii="Times New Roman" w:hAnsi="Times New Roman" w:cs="Times New Roman"/>
                <w:sz w:val="28"/>
                <w:szCs w:val="28"/>
                <w:lang w:val="en-US"/>
              </w:rPr>
              <w:t> </w:t>
            </w:r>
            <w:r w:rsidRPr="00533FF7">
              <w:rPr>
                <w:rFonts w:ascii="Times New Roman" w:hAnsi="Times New Roman" w:cs="Times New Roman"/>
                <w:sz w:val="28"/>
                <w:szCs w:val="28"/>
              </w:rPr>
              <w:t>0%</w:t>
            </w:r>
          </w:p>
        </w:tc>
      </w:tr>
      <w:tr w:rsidR="006F5B13" w:rsidRPr="00533FF7" w:rsidTr="00ED2410">
        <w:trPr>
          <w:trHeight w:val="450"/>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eastAsiaTheme="minorEastAsia" w:hAnsi="Times New Roman" w:cs="Times New Roman"/>
                <w:b/>
                <w:sz w:val="28"/>
                <w:szCs w:val="28"/>
                <w:lang w:eastAsia="ru-RU"/>
              </w:rPr>
            </w:pPr>
            <w:r w:rsidRPr="00533FF7">
              <w:rPr>
                <w:rFonts w:ascii="Times New Roman" w:eastAsiaTheme="minorEastAsia" w:hAnsi="Times New Roman" w:cs="Times New Roman"/>
                <w:b/>
                <w:sz w:val="28"/>
                <w:szCs w:val="28"/>
                <w:lang w:val="kk-KZ" w:eastAsia="ru-RU"/>
              </w:rPr>
              <w:t>Барлығы ұ</w:t>
            </w:r>
            <w:r w:rsidRPr="00533FF7">
              <w:rPr>
                <w:rFonts w:ascii="Times New Roman" w:eastAsiaTheme="minorEastAsia" w:hAnsi="Times New Roman" w:cs="Times New Roman"/>
                <w:b/>
                <w:sz w:val="28"/>
                <w:szCs w:val="28"/>
                <w:lang w:eastAsia="ru-RU"/>
              </w:rPr>
              <w:t>лттық рәсім бойынша өнеркәсіптік меншік объектілері тіркелді</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6 957</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6 832</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-1,8%</w:t>
            </w:r>
          </w:p>
        </w:tc>
        <w:tc>
          <w:tcPr>
            <w:tcW w:w="0" w:type="auto"/>
            <w:vMerge w:val="restart"/>
            <w:tcBorders>
              <w:top w:val="nil"/>
              <w:left w:val="single" w:sz="4" w:space="0" w:color="auto"/>
              <w:bottom w:val="single" w:sz="4" w:space="0" w:color="auto"/>
              <w:right w:val="single" w:sz="4" w:space="0" w:color="auto"/>
            </w:tcBorders>
            <w:shd w:val="clear" w:color="000000" w:fill="C6E0B4"/>
            <w:vAlign w:val="center"/>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6 187</w:t>
            </w:r>
          </w:p>
        </w:tc>
        <w:tc>
          <w:tcPr>
            <w:tcW w:w="0" w:type="auto"/>
            <w:vMerge w:val="restart"/>
            <w:tcBorders>
              <w:top w:val="nil"/>
              <w:left w:val="single" w:sz="4" w:space="0" w:color="auto"/>
              <w:bottom w:val="single" w:sz="4" w:space="0" w:color="auto"/>
              <w:right w:val="single" w:sz="4" w:space="0" w:color="auto"/>
            </w:tcBorders>
            <w:shd w:val="clear" w:color="000000" w:fill="C6E0B4"/>
            <w:vAlign w:val="center"/>
          </w:tcPr>
          <w:p w:rsidR="006F5B13" w:rsidRPr="00533FF7" w:rsidRDefault="006F5B13" w:rsidP="00ED2410">
            <w:pPr>
              <w:spacing w:after="0" w:line="240" w:lineRule="auto"/>
              <w:jc w:val="center"/>
              <w:rPr>
                <w:rFonts w:ascii="Times New Roman" w:hAnsi="Times New Roman" w:cs="Times New Roman"/>
                <w:b/>
                <w:bCs/>
                <w:color w:val="000000"/>
                <w:sz w:val="28"/>
                <w:szCs w:val="28"/>
              </w:rPr>
            </w:pPr>
            <w:r w:rsidRPr="00533FF7">
              <w:rPr>
                <w:rFonts w:ascii="Times New Roman" w:hAnsi="Times New Roman" w:cs="Times New Roman"/>
                <w:b/>
                <w:bCs/>
                <w:color w:val="000000"/>
                <w:sz w:val="28"/>
                <w:szCs w:val="28"/>
                <w:lang w:val="en-US"/>
              </w:rPr>
              <w:t>7 215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17%</w:t>
            </w:r>
          </w:p>
        </w:tc>
      </w:tr>
      <w:tr w:rsidR="006F5B13" w:rsidRPr="00533FF7" w:rsidTr="00ED2410">
        <w:trPr>
          <w:trHeight w:val="529"/>
        </w:trPr>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both"/>
              <w:rPr>
                <w:rFonts w:ascii="Times New Roman" w:hAnsi="Times New Roman" w:cs="Times New Roman"/>
                <w:b/>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0" w:type="auto"/>
            <w:vMerge/>
            <w:tcBorders>
              <w:top w:val="nil"/>
              <w:left w:val="single" w:sz="4" w:space="0" w:color="auto"/>
              <w:bottom w:val="single" w:sz="4" w:space="0" w:color="auto"/>
              <w:right w:val="single" w:sz="4" w:space="0" w:color="auto"/>
            </w:tcBorders>
            <w:hideMark/>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0" w:type="auto"/>
            <w:vMerge/>
            <w:tcBorders>
              <w:top w:val="nil"/>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b/>
                <w:sz w:val="28"/>
                <w:szCs w:val="28"/>
                <w:lang w:val="en-US"/>
              </w:rPr>
            </w:pPr>
          </w:p>
        </w:tc>
      </w:tr>
      <w:tr w:rsidR="006F5B13" w:rsidRPr="00533FF7" w:rsidTr="00ED2410">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Авторлық құқық</w:t>
            </w:r>
          </w:p>
        </w:tc>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8 506</w:t>
            </w:r>
          </w:p>
        </w:tc>
        <w:tc>
          <w:tcPr>
            <w:tcW w:w="0" w:type="auto"/>
            <w:tcBorders>
              <w:top w:val="nil"/>
              <w:left w:val="nil"/>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8 760</w:t>
            </w:r>
          </w:p>
        </w:tc>
        <w:tc>
          <w:tcPr>
            <w:tcW w:w="0" w:type="auto"/>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3,0%</w:t>
            </w:r>
          </w:p>
        </w:tc>
        <w:tc>
          <w:tcPr>
            <w:tcW w:w="0" w:type="auto"/>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sz w:val="28"/>
                <w:szCs w:val="28"/>
                <w:lang w:val="en-US"/>
              </w:rPr>
            </w:pPr>
            <w:r w:rsidRPr="00533FF7">
              <w:rPr>
                <w:rFonts w:ascii="Times New Roman" w:hAnsi="Times New Roman" w:cs="Times New Roman"/>
                <w:sz w:val="28"/>
                <w:szCs w:val="28"/>
                <w:lang w:val="en-US"/>
              </w:rPr>
              <w:t>7 987</w:t>
            </w:r>
          </w:p>
        </w:tc>
        <w:tc>
          <w:tcPr>
            <w:tcW w:w="0" w:type="auto"/>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sz w:val="28"/>
                <w:szCs w:val="28"/>
                <w:lang w:val="en-US"/>
              </w:rPr>
            </w:pPr>
            <w:r w:rsidRPr="00533FF7">
              <w:rPr>
                <w:rFonts w:ascii="Times New Roman" w:hAnsi="Times New Roman" w:cs="Times New Roman"/>
                <w:sz w:val="28"/>
                <w:szCs w:val="28"/>
                <w:lang w:val="en-US"/>
              </w:rPr>
              <w:t>9 389</w:t>
            </w:r>
          </w:p>
        </w:tc>
        <w:tc>
          <w:tcPr>
            <w:tcW w:w="0" w:type="auto"/>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lang w:val="en-US"/>
              </w:rPr>
              <w:t>17,6%</w:t>
            </w:r>
          </w:p>
        </w:tc>
      </w:tr>
      <w:tr w:rsidR="006F5B13" w:rsidRPr="00533FF7" w:rsidTr="00ED2410">
        <w:trPr>
          <w:trHeight w:val="20"/>
        </w:trPr>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b/>
                <w:sz w:val="28"/>
                <w:szCs w:val="28"/>
              </w:rPr>
            </w:pPr>
            <w:r w:rsidRPr="00533FF7">
              <w:rPr>
                <w:rFonts w:ascii="Times New Roman" w:hAnsi="Times New Roman" w:cs="Times New Roman"/>
                <w:b/>
                <w:sz w:val="28"/>
                <w:szCs w:val="28"/>
                <w:lang w:val="kk-KZ"/>
              </w:rPr>
              <w:lastRenderedPageBreak/>
              <w:t>Барлығы ұлттық тіркеуге берілді</w:t>
            </w:r>
          </w:p>
        </w:tc>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15 463</w:t>
            </w:r>
          </w:p>
        </w:tc>
        <w:tc>
          <w:tcPr>
            <w:tcW w:w="0" w:type="auto"/>
            <w:tcBorders>
              <w:top w:val="nil"/>
              <w:left w:val="nil"/>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15 592</w:t>
            </w:r>
          </w:p>
        </w:tc>
        <w:tc>
          <w:tcPr>
            <w:tcW w:w="0" w:type="auto"/>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0,8%</w:t>
            </w:r>
          </w:p>
        </w:tc>
        <w:tc>
          <w:tcPr>
            <w:tcW w:w="0" w:type="auto"/>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14 174</w:t>
            </w:r>
          </w:p>
        </w:tc>
        <w:tc>
          <w:tcPr>
            <w:tcW w:w="0" w:type="auto"/>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b/>
                <w:bCs/>
                <w:sz w:val="28"/>
                <w:szCs w:val="28"/>
              </w:rPr>
            </w:pPr>
            <w:r w:rsidRPr="00533FF7">
              <w:rPr>
                <w:rFonts w:ascii="Times New Roman" w:hAnsi="Times New Roman" w:cs="Times New Roman"/>
                <w:b/>
                <w:bCs/>
                <w:sz w:val="28"/>
                <w:szCs w:val="28"/>
                <w:lang w:val="en-US"/>
              </w:rPr>
              <w:t>16 604</w:t>
            </w:r>
          </w:p>
        </w:tc>
        <w:tc>
          <w:tcPr>
            <w:tcW w:w="0" w:type="auto"/>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17,1%</w:t>
            </w:r>
          </w:p>
        </w:tc>
      </w:tr>
      <w:tr w:rsidR="006F5B13" w:rsidRPr="00533FF7" w:rsidTr="00ED2410">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eastAsia="ru-RU"/>
              </w:rPr>
              <w:t>Лицензион</w:t>
            </w:r>
            <w:r w:rsidRPr="00533FF7">
              <w:rPr>
                <w:rFonts w:ascii="Times New Roman" w:eastAsiaTheme="minorEastAsia" w:hAnsi="Times New Roman" w:cs="Times New Roman"/>
                <w:sz w:val="28"/>
                <w:szCs w:val="28"/>
                <w:lang w:val="kk-KZ" w:eastAsia="ru-RU"/>
              </w:rPr>
              <w:t>дық</w:t>
            </w:r>
            <w:r w:rsidRPr="00533FF7">
              <w:rPr>
                <w:rFonts w:ascii="Times New Roman" w:eastAsiaTheme="minorEastAsia" w:hAnsi="Times New Roman" w:cs="Times New Roman"/>
                <w:sz w:val="28"/>
                <w:szCs w:val="28"/>
                <w:lang w:eastAsia="ru-RU"/>
              </w:rPr>
              <w:t>, сублицензион</w:t>
            </w:r>
            <w:r w:rsidRPr="00533FF7">
              <w:rPr>
                <w:rFonts w:ascii="Times New Roman" w:eastAsiaTheme="minorEastAsia" w:hAnsi="Times New Roman" w:cs="Times New Roman"/>
                <w:sz w:val="28"/>
                <w:szCs w:val="28"/>
                <w:lang w:val="kk-KZ" w:eastAsia="ru-RU"/>
              </w:rPr>
              <w:t>дық</w:t>
            </w:r>
            <w:r w:rsidRPr="00533FF7">
              <w:rPr>
                <w:rFonts w:ascii="Times New Roman" w:eastAsiaTheme="minorEastAsia" w:hAnsi="Times New Roman" w:cs="Times New Roman"/>
                <w:sz w:val="28"/>
                <w:szCs w:val="28"/>
                <w:lang w:eastAsia="ru-RU"/>
              </w:rPr>
              <w:t xml:space="preserve"> </w:t>
            </w:r>
            <w:r w:rsidRPr="00533FF7">
              <w:rPr>
                <w:rFonts w:ascii="Times New Roman" w:eastAsiaTheme="minorEastAsia" w:hAnsi="Times New Roman" w:cs="Times New Roman"/>
                <w:sz w:val="28"/>
                <w:szCs w:val="28"/>
                <w:lang w:val="kk-KZ" w:eastAsia="ru-RU"/>
              </w:rPr>
              <w:t>шарттар</w:t>
            </w:r>
          </w:p>
        </w:tc>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367</w:t>
            </w:r>
          </w:p>
        </w:tc>
        <w:tc>
          <w:tcPr>
            <w:tcW w:w="0" w:type="auto"/>
            <w:tcBorders>
              <w:top w:val="nil"/>
              <w:left w:val="nil"/>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338</w:t>
            </w:r>
          </w:p>
        </w:tc>
        <w:tc>
          <w:tcPr>
            <w:tcW w:w="0" w:type="auto"/>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-7,9%</w:t>
            </w:r>
          </w:p>
        </w:tc>
        <w:tc>
          <w:tcPr>
            <w:tcW w:w="0" w:type="auto"/>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311</w:t>
            </w:r>
          </w:p>
        </w:tc>
        <w:tc>
          <w:tcPr>
            <w:tcW w:w="0" w:type="auto"/>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sz w:val="28"/>
                <w:szCs w:val="28"/>
                <w:lang w:val="en-US"/>
              </w:rPr>
            </w:pPr>
            <w:r w:rsidRPr="00533FF7">
              <w:rPr>
                <w:rFonts w:ascii="Times New Roman" w:hAnsi="Times New Roman" w:cs="Times New Roman"/>
                <w:sz w:val="28"/>
                <w:szCs w:val="28"/>
                <w:lang w:val="en-US"/>
              </w:rPr>
              <w:t>391</w:t>
            </w:r>
          </w:p>
        </w:tc>
        <w:tc>
          <w:tcPr>
            <w:tcW w:w="0" w:type="auto"/>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25,7%</w:t>
            </w:r>
          </w:p>
        </w:tc>
      </w:tr>
      <w:tr w:rsidR="006F5B13" w:rsidRPr="00533FF7" w:rsidTr="00ED2410">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both"/>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eastAsia="ru-RU"/>
              </w:rPr>
              <w:t>Құқықты беру шарты</w:t>
            </w:r>
            <w:r w:rsidRPr="00533FF7">
              <w:rPr>
                <w:rFonts w:ascii="Times New Roman" w:eastAsiaTheme="minorEastAsia" w:hAnsi="Times New Roman" w:cs="Times New Roman"/>
                <w:sz w:val="28"/>
                <w:szCs w:val="28"/>
                <w:lang w:val="kk-KZ" w:eastAsia="ru-RU"/>
              </w:rPr>
              <w:t xml:space="preserve"> (талап ету шарттары)</w:t>
            </w:r>
          </w:p>
        </w:tc>
        <w:tc>
          <w:tcPr>
            <w:tcW w:w="0" w:type="auto"/>
            <w:tcBorders>
              <w:top w:val="nil"/>
              <w:left w:val="single" w:sz="4" w:space="0" w:color="auto"/>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372</w:t>
            </w:r>
          </w:p>
        </w:tc>
        <w:tc>
          <w:tcPr>
            <w:tcW w:w="0" w:type="auto"/>
            <w:tcBorders>
              <w:top w:val="nil"/>
              <w:left w:val="nil"/>
              <w:bottom w:val="single" w:sz="4" w:space="0" w:color="auto"/>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355</w:t>
            </w:r>
          </w:p>
        </w:tc>
        <w:tc>
          <w:tcPr>
            <w:tcW w:w="0" w:type="auto"/>
            <w:tcBorders>
              <w:top w:val="nil"/>
              <w:left w:val="single" w:sz="4" w:space="0" w:color="auto"/>
              <w:bottom w:val="single" w:sz="4" w:space="0" w:color="auto"/>
              <w:right w:val="single" w:sz="4" w:space="0" w:color="auto"/>
            </w:tcBorders>
            <w:shd w:val="clear" w:color="auto" w:fill="auto"/>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-4,6%</w:t>
            </w:r>
          </w:p>
        </w:tc>
        <w:tc>
          <w:tcPr>
            <w:tcW w:w="0" w:type="auto"/>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329</w:t>
            </w:r>
          </w:p>
        </w:tc>
        <w:tc>
          <w:tcPr>
            <w:tcW w:w="0" w:type="auto"/>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sz w:val="28"/>
                <w:szCs w:val="28"/>
                <w:lang w:val="en-US"/>
              </w:rPr>
            </w:pPr>
            <w:r w:rsidRPr="00533FF7">
              <w:rPr>
                <w:rFonts w:ascii="Times New Roman" w:hAnsi="Times New Roman" w:cs="Times New Roman"/>
                <w:sz w:val="28"/>
                <w:szCs w:val="28"/>
                <w:lang w:val="en-US"/>
              </w:rPr>
              <w:t>431</w:t>
            </w:r>
          </w:p>
        </w:tc>
        <w:tc>
          <w:tcPr>
            <w:tcW w:w="0" w:type="auto"/>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31,0%</w:t>
            </w:r>
          </w:p>
        </w:tc>
      </w:tr>
      <w:tr w:rsidR="006F5B13" w:rsidRPr="00533FF7" w:rsidTr="00ED2410">
        <w:trPr>
          <w:trHeight w:val="20"/>
        </w:trPr>
        <w:tc>
          <w:tcPr>
            <w:tcW w:w="0" w:type="auto"/>
            <w:tcBorders>
              <w:top w:val="nil"/>
              <w:left w:val="single" w:sz="4" w:space="0" w:color="auto"/>
              <w:bottom w:val="nil"/>
              <w:right w:val="single" w:sz="4" w:space="0" w:color="auto"/>
            </w:tcBorders>
            <w:shd w:val="clear" w:color="000000" w:fill="FFFFFF"/>
            <w:hideMark/>
          </w:tcPr>
          <w:p w:rsidR="006F5B13" w:rsidRPr="00533FF7" w:rsidRDefault="006F5B13" w:rsidP="00ED2410">
            <w:pPr>
              <w:spacing w:after="0" w:line="240" w:lineRule="auto"/>
              <w:jc w:val="both"/>
              <w:rPr>
                <w:rFonts w:ascii="Times New Roman" w:hAnsi="Times New Roman" w:cs="Times New Roman"/>
                <w:b/>
                <w:sz w:val="28"/>
                <w:szCs w:val="28"/>
              </w:rPr>
            </w:pPr>
            <w:r w:rsidRPr="00533FF7">
              <w:rPr>
                <w:rFonts w:ascii="Times New Roman" w:hAnsi="Times New Roman" w:cs="Times New Roman"/>
                <w:b/>
                <w:sz w:val="28"/>
                <w:szCs w:val="28"/>
              </w:rPr>
              <w:t>Барлығы мемлекеттік қызмет</w:t>
            </w:r>
            <w:r w:rsidRPr="00533FF7">
              <w:rPr>
                <w:rFonts w:ascii="Times New Roman" w:hAnsi="Times New Roman" w:cs="Times New Roman"/>
                <w:b/>
                <w:sz w:val="28"/>
                <w:szCs w:val="28"/>
                <w:lang w:val="kk-KZ"/>
              </w:rPr>
              <w:t>терді</w:t>
            </w:r>
            <w:r w:rsidRPr="00533FF7">
              <w:rPr>
                <w:rFonts w:ascii="Times New Roman" w:hAnsi="Times New Roman" w:cs="Times New Roman"/>
                <w:b/>
                <w:sz w:val="28"/>
                <w:szCs w:val="28"/>
              </w:rPr>
              <w:t xml:space="preserve"> көрсетуге келіп түскен өтініштер</w:t>
            </w:r>
          </w:p>
        </w:tc>
        <w:tc>
          <w:tcPr>
            <w:tcW w:w="0" w:type="auto"/>
            <w:tcBorders>
              <w:top w:val="nil"/>
              <w:left w:val="single" w:sz="4" w:space="0" w:color="auto"/>
              <w:bottom w:val="nil"/>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16 202</w:t>
            </w:r>
          </w:p>
        </w:tc>
        <w:tc>
          <w:tcPr>
            <w:tcW w:w="0" w:type="auto"/>
            <w:tcBorders>
              <w:top w:val="nil"/>
              <w:left w:val="nil"/>
              <w:bottom w:val="nil"/>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16 285</w:t>
            </w:r>
          </w:p>
        </w:tc>
        <w:tc>
          <w:tcPr>
            <w:tcW w:w="0" w:type="auto"/>
            <w:tcBorders>
              <w:top w:val="nil"/>
              <w:left w:val="single" w:sz="4" w:space="0" w:color="auto"/>
              <w:bottom w:val="nil"/>
              <w:right w:val="single" w:sz="4" w:space="0" w:color="auto"/>
            </w:tcBorders>
            <w:shd w:val="clear" w:color="000000" w:fill="FFFFFF"/>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0,5%</w:t>
            </w:r>
          </w:p>
        </w:tc>
        <w:tc>
          <w:tcPr>
            <w:tcW w:w="0" w:type="auto"/>
            <w:vMerge w:val="restart"/>
            <w:tcBorders>
              <w:top w:val="nil"/>
              <w:left w:val="single" w:sz="4" w:space="0" w:color="auto"/>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14 814</w:t>
            </w:r>
          </w:p>
        </w:tc>
        <w:tc>
          <w:tcPr>
            <w:tcW w:w="0" w:type="auto"/>
            <w:vMerge w:val="restart"/>
            <w:tcBorders>
              <w:top w:val="nil"/>
              <w:left w:val="nil"/>
              <w:bottom w:val="single" w:sz="4" w:space="0" w:color="auto"/>
              <w:right w:val="single" w:sz="4" w:space="0" w:color="auto"/>
            </w:tcBorders>
            <w:shd w:val="clear" w:color="000000" w:fill="C6E0B4"/>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17 426</w:t>
            </w:r>
          </w:p>
        </w:tc>
        <w:tc>
          <w:tcPr>
            <w:tcW w:w="0" w:type="auto"/>
            <w:vMerge w:val="restart"/>
            <w:tcBorders>
              <w:top w:val="nil"/>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17,6%</w:t>
            </w:r>
          </w:p>
        </w:tc>
      </w:tr>
      <w:tr w:rsidR="006F5B13" w:rsidRPr="00533FF7" w:rsidTr="00ED2410">
        <w:trPr>
          <w:trHeight w:val="70"/>
        </w:trPr>
        <w:tc>
          <w:tcPr>
            <w:tcW w:w="0" w:type="auto"/>
            <w:tcBorders>
              <w:top w:val="nil"/>
              <w:left w:val="single" w:sz="4" w:space="0" w:color="auto"/>
              <w:bottom w:val="single" w:sz="4" w:space="0" w:color="auto"/>
              <w:right w:val="single" w:sz="4" w:space="0" w:color="auto"/>
            </w:tcBorders>
            <w:shd w:val="clear" w:color="000000" w:fill="FFFFFF"/>
          </w:tcPr>
          <w:p w:rsidR="006F5B13" w:rsidRPr="00533FF7" w:rsidRDefault="006F5B13" w:rsidP="00ED2410">
            <w:pPr>
              <w:spacing w:after="0" w:line="240" w:lineRule="auto"/>
              <w:jc w:val="both"/>
              <w:rPr>
                <w:rFonts w:ascii="Times New Roman" w:hAnsi="Times New Roman" w:cs="Times New Roman"/>
                <w:b/>
                <w:sz w:val="28"/>
                <w:szCs w:val="28"/>
              </w:rPr>
            </w:pPr>
          </w:p>
        </w:tc>
        <w:tc>
          <w:tcPr>
            <w:tcW w:w="0" w:type="auto"/>
            <w:tcBorders>
              <w:top w:val="nil"/>
              <w:left w:val="single" w:sz="4" w:space="0" w:color="auto"/>
              <w:bottom w:val="single" w:sz="4" w:space="0" w:color="auto"/>
              <w:right w:val="single" w:sz="4" w:space="0" w:color="auto"/>
            </w:tcBorders>
            <w:shd w:val="clear" w:color="000000" w:fill="FFFFFF"/>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p>
        </w:tc>
        <w:tc>
          <w:tcPr>
            <w:tcW w:w="0" w:type="auto"/>
            <w:tcBorders>
              <w:top w:val="nil"/>
              <w:left w:val="nil"/>
              <w:bottom w:val="single" w:sz="4" w:space="0" w:color="auto"/>
              <w:right w:val="single" w:sz="4" w:space="0" w:color="auto"/>
            </w:tcBorders>
            <w:shd w:val="clear" w:color="000000" w:fill="FFFFFF"/>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p>
        </w:tc>
        <w:tc>
          <w:tcPr>
            <w:tcW w:w="0" w:type="auto"/>
            <w:tcBorders>
              <w:top w:val="nil"/>
              <w:left w:val="single" w:sz="4" w:space="0" w:color="auto"/>
              <w:bottom w:val="single" w:sz="4" w:space="0" w:color="auto"/>
              <w:right w:val="single" w:sz="4" w:space="0" w:color="auto"/>
            </w:tcBorders>
            <w:shd w:val="clear" w:color="000000" w:fill="FFFFFF"/>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p>
        </w:tc>
        <w:tc>
          <w:tcPr>
            <w:tcW w:w="0" w:type="auto"/>
            <w:vMerge/>
            <w:tcBorders>
              <w:left w:val="single" w:sz="4" w:space="0" w:color="auto"/>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p>
        </w:tc>
        <w:tc>
          <w:tcPr>
            <w:tcW w:w="0" w:type="auto"/>
            <w:vMerge/>
            <w:tcBorders>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p>
        </w:tc>
        <w:tc>
          <w:tcPr>
            <w:tcW w:w="0" w:type="auto"/>
            <w:vMerge/>
            <w:tcBorders>
              <w:left w:val="nil"/>
              <w:bottom w:val="single" w:sz="4" w:space="0" w:color="auto"/>
              <w:right w:val="single" w:sz="4" w:space="0" w:color="auto"/>
            </w:tcBorders>
            <w:shd w:val="clear" w:color="auto" w:fill="auto"/>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p>
        </w:tc>
      </w:tr>
    </w:tbl>
    <w:p w:rsidR="006F5B13" w:rsidRPr="00533FF7" w:rsidRDefault="006F5B13" w:rsidP="006F5B13">
      <w:pPr>
        <w:pStyle w:val="a8"/>
        <w:jc w:val="center"/>
        <w:rPr>
          <w:rFonts w:ascii="Times New Roman" w:hAnsi="Times New Roman" w:cs="Times New Roman"/>
          <w:b/>
          <w:sz w:val="28"/>
          <w:szCs w:val="28"/>
        </w:rPr>
      </w:pPr>
    </w:p>
    <w:p w:rsidR="006F5B13" w:rsidRPr="00533FF7" w:rsidRDefault="006F5B13" w:rsidP="006F5B13">
      <w:pPr>
        <w:pStyle w:val="a8"/>
        <w:jc w:val="center"/>
        <w:rPr>
          <w:rFonts w:ascii="Times New Roman" w:hAnsi="Times New Roman" w:cs="Times New Roman"/>
          <w:b/>
          <w:sz w:val="28"/>
          <w:szCs w:val="28"/>
        </w:rPr>
      </w:pPr>
      <w:r w:rsidRPr="00533FF7">
        <w:rPr>
          <w:rFonts w:ascii="Times New Roman" w:hAnsi="Times New Roman" w:cs="Times New Roman"/>
          <w:b/>
          <w:sz w:val="28"/>
          <w:szCs w:val="28"/>
        </w:rPr>
        <w:t>Мемлекеттік емес қызметтер</w:t>
      </w:r>
    </w:p>
    <w:p w:rsidR="006F5B13" w:rsidRPr="00533FF7" w:rsidRDefault="006F5B13" w:rsidP="006F5B13">
      <w:pPr>
        <w:spacing w:after="0" w:line="240" w:lineRule="auto"/>
        <w:rPr>
          <w:rFonts w:ascii="Times New Roman" w:hAnsi="Times New Roman" w:cs="Times New Roman"/>
          <w:b/>
          <w:sz w:val="28"/>
          <w:szCs w:val="28"/>
        </w:rPr>
      </w:pPr>
    </w:p>
    <w:tbl>
      <w:tblPr>
        <w:tblW w:w="10632" w:type="dxa"/>
        <w:tblInd w:w="-714" w:type="dxa"/>
        <w:tblLayout w:type="fixed"/>
        <w:tblLook w:val="04A0" w:firstRow="1" w:lastRow="0" w:firstColumn="1" w:lastColumn="0" w:noHBand="0" w:noVBand="1"/>
      </w:tblPr>
      <w:tblGrid>
        <w:gridCol w:w="2836"/>
        <w:gridCol w:w="1061"/>
        <w:gridCol w:w="851"/>
        <w:gridCol w:w="1786"/>
        <w:gridCol w:w="1238"/>
        <w:gridCol w:w="1276"/>
        <w:gridCol w:w="1584"/>
      </w:tblGrid>
      <w:tr w:rsidR="006F5B13" w:rsidRPr="00533FF7" w:rsidTr="00ED2410">
        <w:trPr>
          <w:trHeight w:val="474"/>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r w:rsidRPr="00533FF7">
              <w:rPr>
                <w:rFonts w:ascii="Times New Roman" w:eastAsiaTheme="minorEastAsia" w:hAnsi="Times New Roman" w:cs="Times New Roman"/>
                <w:b/>
                <w:sz w:val="28"/>
                <w:szCs w:val="28"/>
                <w:lang w:val="kk-KZ" w:eastAsia="ru-RU"/>
              </w:rPr>
              <w:t>Қызметтер атауы</w:t>
            </w:r>
            <w:r w:rsidRPr="00533FF7">
              <w:rPr>
                <w:rFonts w:ascii="Times New Roman" w:hAnsi="Times New Roman" w:cs="Times New Roman"/>
                <w:b/>
                <w:sz w:val="28"/>
                <w:szCs w:val="28"/>
                <w:lang w:val="en-US"/>
              </w:rPr>
              <w:t xml:space="preserve"> </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2021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hAnsi="Times New Roman" w:cs="Times New Roman"/>
                <w:b/>
                <w:bCs/>
                <w:color w:val="000000"/>
                <w:sz w:val="28"/>
                <w:szCs w:val="28"/>
                <w:lang w:val="en-US"/>
              </w:rPr>
              <w:t>2022</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bCs/>
                <w:color w:val="000000"/>
                <w:sz w:val="28"/>
                <w:szCs w:val="28"/>
                <w:lang w:val="en-US"/>
              </w:rPr>
            </w:pPr>
            <w:r w:rsidRPr="00533FF7">
              <w:rPr>
                <w:rFonts w:ascii="Times New Roman" w:eastAsiaTheme="minorEastAsia" w:hAnsi="Times New Roman" w:cs="Times New Roman"/>
                <w:b/>
                <w:sz w:val="28"/>
                <w:szCs w:val="28"/>
                <w:lang w:eastAsia="ru-RU"/>
              </w:rPr>
              <w:t>Көрсеткіштерді салыстыру</w:t>
            </w:r>
            <w:r w:rsidRPr="00533FF7">
              <w:rPr>
                <w:rFonts w:ascii="Times New Roman" w:hAnsi="Times New Roman" w:cs="Times New Roman"/>
                <w:b/>
                <w:sz w:val="28"/>
                <w:szCs w:val="28"/>
                <w:lang w:val="kk-KZ"/>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20</w:t>
            </w:r>
            <w:r w:rsidRPr="00533FF7">
              <w:rPr>
                <w:rFonts w:ascii="Times New Roman" w:hAnsi="Times New Roman" w:cs="Times New Roman"/>
                <w:b/>
                <w:bCs/>
                <w:color w:val="000000"/>
                <w:sz w:val="28"/>
                <w:szCs w:val="28"/>
              </w:rPr>
              <w:t>22</w:t>
            </w:r>
            <w:r w:rsidRPr="00533FF7">
              <w:rPr>
                <w:rFonts w:ascii="Times New Roman" w:hAnsi="Times New Roman" w:cs="Times New Roman"/>
                <w:b/>
                <w:bCs/>
                <w:color w:val="000000"/>
                <w:sz w:val="28"/>
                <w:szCs w:val="28"/>
                <w:lang w:val="kk-KZ"/>
              </w:rPr>
              <w:t xml:space="preserve"> г.</w:t>
            </w:r>
          </w:p>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қаңтар-желтоқсан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2023 г. </w:t>
            </w:r>
          </w:p>
          <w:p w:rsidR="006F5B13" w:rsidRPr="00533FF7" w:rsidRDefault="006F5B13" w:rsidP="00ED2410">
            <w:pPr>
              <w:spacing w:after="0" w:line="240" w:lineRule="auto"/>
              <w:jc w:val="center"/>
              <w:rPr>
                <w:rFonts w:ascii="Times New Roman" w:hAnsi="Times New Roman" w:cs="Times New Roman"/>
                <w:b/>
                <w:bCs/>
                <w:color w:val="000000"/>
                <w:sz w:val="28"/>
                <w:szCs w:val="28"/>
                <w:lang w:val="kk-KZ"/>
              </w:rPr>
            </w:pPr>
            <w:r w:rsidRPr="00533FF7">
              <w:rPr>
                <w:rFonts w:ascii="Times New Roman" w:hAnsi="Times New Roman" w:cs="Times New Roman"/>
                <w:b/>
                <w:bCs/>
                <w:color w:val="000000"/>
                <w:sz w:val="28"/>
                <w:szCs w:val="28"/>
                <w:lang w:val="kk-KZ"/>
              </w:rPr>
              <w:t xml:space="preserve">қаңтар-желтоқсан </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ind w:right="316"/>
              <w:jc w:val="center"/>
              <w:rPr>
                <w:rFonts w:ascii="Times New Roman" w:hAnsi="Times New Roman" w:cs="Times New Roman"/>
                <w:b/>
                <w:bCs/>
                <w:color w:val="000000"/>
                <w:sz w:val="28"/>
                <w:szCs w:val="28"/>
                <w:lang w:val="en-US"/>
              </w:rPr>
            </w:pPr>
            <w:r w:rsidRPr="00533FF7">
              <w:rPr>
                <w:rFonts w:ascii="Times New Roman" w:hAnsi="Times New Roman" w:cs="Times New Roman"/>
                <w:b/>
                <w:sz w:val="28"/>
                <w:szCs w:val="28"/>
              </w:rPr>
              <w:t xml:space="preserve">Пайыздық өсім </w:t>
            </w:r>
          </w:p>
        </w:tc>
      </w:tr>
      <w:tr w:rsidR="006F5B13" w:rsidRPr="00533FF7" w:rsidTr="00ED2410">
        <w:trPr>
          <w:trHeight w:val="13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5B13" w:rsidRPr="00533FF7" w:rsidRDefault="006F5B13" w:rsidP="00ED2410">
            <w:pPr>
              <w:spacing w:after="0" w:line="240" w:lineRule="auto"/>
              <w:rPr>
                <w:rFonts w:ascii="Times New Roman" w:hAnsi="Times New Roman" w:cs="Times New Roman"/>
                <w:b/>
                <w:sz w:val="28"/>
                <w:szCs w:val="28"/>
                <w:lang w:val="en-US"/>
              </w:rPr>
            </w:pP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sz w:val="28"/>
                <w:szCs w:val="28"/>
                <w:lang w:val="kk-KZ"/>
              </w:rPr>
            </w:pPr>
            <w:r w:rsidRPr="00533FF7">
              <w:rPr>
                <w:rFonts w:ascii="Times New Roman" w:hAnsi="Times New Roman" w:cs="Times New Roman"/>
                <w:b/>
                <w:bCs/>
                <w:color w:val="000000"/>
                <w:sz w:val="28"/>
                <w:szCs w:val="28"/>
                <w:lang w:val="en-US"/>
              </w:rPr>
              <w:t>202</w:t>
            </w:r>
            <w:r w:rsidRPr="00533FF7">
              <w:rPr>
                <w:rFonts w:ascii="Times New Roman" w:hAnsi="Times New Roman" w:cs="Times New Roman"/>
                <w:b/>
                <w:bCs/>
                <w:color w:val="000000"/>
                <w:sz w:val="28"/>
                <w:szCs w:val="28"/>
                <w:lang w:val="kk-KZ"/>
              </w:rPr>
              <w:t>1</w:t>
            </w:r>
            <w:r w:rsidRPr="00533FF7">
              <w:rPr>
                <w:rFonts w:ascii="Times New Roman" w:hAnsi="Times New Roman" w:cs="Times New Roman"/>
                <w:b/>
                <w:bCs/>
                <w:color w:val="000000"/>
                <w:sz w:val="28"/>
                <w:szCs w:val="28"/>
                <w:lang w:val="en-US"/>
              </w:rPr>
              <w:t>-202</w:t>
            </w:r>
            <w:r w:rsidRPr="00533FF7">
              <w:rPr>
                <w:rFonts w:ascii="Times New Roman" w:hAnsi="Times New Roman" w:cs="Times New Roman"/>
                <w:b/>
                <w:bCs/>
                <w:color w:val="000000"/>
                <w:sz w:val="28"/>
                <w:szCs w:val="28"/>
                <w:lang w:val="kk-KZ"/>
              </w:rPr>
              <w:t>2</w:t>
            </w:r>
          </w:p>
        </w:tc>
        <w:tc>
          <w:tcPr>
            <w:tcW w:w="1238" w:type="dxa"/>
            <w:vMerge/>
            <w:tcBorders>
              <w:top w:val="single" w:sz="4" w:space="0" w:color="auto"/>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F5B13" w:rsidRPr="00533FF7" w:rsidRDefault="006F5B13" w:rsidP="00ED2410">
            <w:pPr>
              <w:spacing w:after="0" w:line="240" w:lineRule="auto"/>
              <w:jc w:val="center"/>
              <w:rPr>
                <w:rFonts w:ascii="Times New Roman" w:hAnsi="Times New Roman" w:cs="Times New Roman"/>
                <w:b/>
                <w:sz w:val="28"/>
                <w:szCs w:val="28"/>
                <w:lang w:val="en-US"/>
              </w:rPr>
            </w:pP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b/>
                <w:sz w:val="28"/>
                <w:szCs w:val="28"/>
                <w:lang w:val="en-US"/>
              </w:rPr>
            </w:pPr>
            <w:r w:rsidRPr="00533FF7">
              <w:rPr>
                <w:rFonts w:ascii="Times New Roman" w:hAnsi="Times New Roman" w:cs="Times New Roman"/>
                <w:b/>
                <w:bCs/>
                <w:color w:val="000000"/>
                <w:sz w:val="28"/>
                <w:szCs w:val="28"/>
                <w:lang w:val="en-US"/>
              </w:rPr>
              <w:t>2022-2023</w:t>
            </w:r>
          </w:p>
        </w:tc>
      </w:tr>
      <w:tr w:rsidR="006F5B13" w:rsidRPr="00533FF7" w:rsidTr="00ED2410">
        <w:trPr>
          <w:trHeight w:val="137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rPr>
                <w:rFonts w:ascii="Times New Roman" w:hAnsi="Times New Roman" w:cs="Times New Roman"/>
                <w:sz w:val="28"/>
                <w:szCs w:val="28"/>
              </w:rPr>
            </w:pPr>
            <w:r w:rsidRPr="00533FF7">
              <w:rPr>
                <w:rFonts w:ascii="Times New Roman" w:eastAsiaTheme="minorEastAsia" w:hAnsi="Times New Roman" w:cs="Times New Roman"/>
                <w:sz w:val="28"/>
                <w:szCs w:val="28"/>
                <w:lang w:eastAsia="ru-RU"/>
              </w:rPr>
              <w:t>Халықаралық тауар белгілеріне қорғауға  бер</w:t>
            </w:r>
            <w:r w:rsidRPr="00533FF7">
              <w:rPr>
                <w:rFonts w:ascii="Times New Roman" w:eastAsiaTheme="minorEastAsia" w:hAnsi="Times New Roman" w:cs="Times New Roman"/>
                <w:sz w:val="28"/>
                <w:szCs w:val="28"/>
                <w:lang w:val="kk-KZ" w:eastAsia="ru-RU"/>
              </w:rPr>
              <w:t>ілген</w:t>
            </w:r>
            <w:r w:rsidRPr="00533FF7">
              <w:rPr>
                <w:rFonts w:ascii="Times New Roman" w:eastAsiaTheme="minorEastAsia" w:hAnsi="Times New Roman" w:cs="Times New Roman"/>
                <w:sz w:val="28"/>
                <w:szCs w:val="28"/>
                <w:lang w:eastAsia="ru-RU"/>
              </w:rPr>
              <w:t xml:space="preserve"> өтінімдер (Мадрид жүйесі)</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5747</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4 782</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-16,8%</w:t>
            </w:r>
          </w:p>
        </w:tc>
        <w:tc>
          <w:tcPr>
            <w:tcW w:w="1238"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4 244</w:t>
            </w:r>
          </w:p>
        </w:tc>
        <w:tc>
          <w:tcPr>
            <w:tcW w:w="1276" w:type="dxa"/>
            <w:tcBorders>
              <w:top w:val="single" w:sz="4" w:space="0" w:color="auto"/>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5 548</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6F5B13" w:rsidRPr="00533FF7" w:rsidRDefault="006F5B13" w:rsidP="00ED2410">
            <w:pPr>
              <w:ind w:right="313"/>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30,7%</w:t>
            </w:r>
          </w:p>
        </w:tc>
      </w:tr>
      <w:tr w:rsidR="006F5B13" w:rsidRPr="00533FF7" w:rsidTr="00ED2410">
        <w:trPr>
          <w:trHeight w:val="39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rPr>
                <w:rFonts w:ascii="Times New Roman" w:hAnsi="Times New Roman" w:cs="Times New Roman"/>
                <w:sz w:val="28"/>
                <w:szCs w:val="28"/>
              </w:rPr>
            </w:pPr>
            <w:r w:rsidRPr="00533FF7">
              <w:rPr>
                <w:rFonts w:ascii="Times New Roman" w:eastAsiaTheme="minorEastAsia" w:hAnsi="Times New Roman" w:cs="Times New Roman"/>
                <w:sz w:val="28"/>
                <w:szCs w:val="28"/>
                <w:lang w:val="kk-KZ" w:eastAsia="ru-RU"/>
              </w:rPr>
              <w:t xml:space="preserve">Халықаралық тауар белгілерін қорғауға  берілген (Мадрид жүйесі)  </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5 804</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5 267</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-9,25%</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4 476</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4 634</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3,5%</w:t>
            </w:r>
          </w:p>
        </w:tc>
      </w:tr>
      <w:tr w:rsidR="006F5B13" w:rsidRPr="00533FF7" w:rsidTr="00ED2410">
        <w:trPr>
          <w:trHeight w:val="63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Кешенді кәсіпкерлік лицензия шарттары тіркелген (франчайзинг)</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131</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129</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-1,5%</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126</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190</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50,8%</w:t>
            </w:r>
          </w:p>
        </w:tc>
      </w:tr>
      <w:tr w:rsidR="006F5B13" w:rsidRPr="00533FF7" w:rsidTr="00ED2410">
        <w:trPr>
          <w:trHeight w:val="48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rPr>
                <w:rFonts w:ascii="Times New Roman" w:hAnsi="Times New Roman" w:cs="Times New Roman"/>
                <w:sz w:val="28"/>
                <w:szCs w:val="28"/>
              </w:rPr>
            </w:pPr>
            <w:r w:rsidRPr="00533FF7">
              <w:rPr>
                <w:rFonts w:ascii="Times New Roman" w:eastAsiaTheme="minorEastAsia" w:hAnsi="Times New Roman" w:cs="Times New Roman"/>
                <w:sz w:val="28"/>
                <w:szCs w:val="28"/>
                <w:lang w:eastAsia="ru-RU"/>
              </w:rPr>
              <w:t>Кепіл шарттары тіркелген</w:t>
            </w:r>
            <w:r w:rsidRPr="00533FF7">
              <w:rPr>
                <w:rFonts w:ascii="Times New Roman" w:hAnsi="Times New Roman" w:cs="Times New Roman"/>
                <w:sz w:val="28"/>
                <w:szCs w:val="28"/>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-83%</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300,0%</w:t>
            </w:r>
          </w:p>
        </w:tc>
      </w:tr>
      <w:tr w:rsidR="006F5B13" w:rsidRPr="00533FF7" w:rsidTr="00ED2410">
        <w:trPr>
          <w:trHeight w:val="786"/>
        </w:trPr>
        <w:tc>
          <w:tcPr>
            <w:tcW w:w="2836" w:type="dxa"/>
            <w:tcBorders>
              <w:top w:val="nil"/>
              <w:left w:val="single" w:sz="4" w:space="0" w:color="auto"/>
              <w:bottom w:val="single" w:sz="4" w:space="0" w:color="auto"/>
              <w:right w:val="single" w:sz="4" w:space="0" w:color="auto"/>
            </w:tcBorders>
            <w:shd w:val="clear" w:color="auto" w:fill="auto"/>
            <w:vAlign w:val="center"/>
          </w:tcPr>
          <w:p w:rsidR="006F5B13" w:rsidRPr="00533FF7" w:rsidRDefault="006F5B13" w:rsidP="00ED2410">
            <w:pPr>
              <w:spacing w:after="0" w:line="240" w:lineRule="auto"/>
              <w:rPr>
                <w:rFonts w:ascii="Times New Roman" w:hAnsi="Times New Roman" w:cs="Times New Roman"/>
                <w:sz w:val="28"/>
                <w:szCs w:val="28"/>
              </w:rPr>
            </w:pPr>
            <w:r w:rsidRPr="00533FF7">
              <w:rPr>
                <w:rFonts w:ascii="Times New Roman" w:eastAsiaTheme="minorEastAsia" w:hAnsi="Times New Roman" w:cs="Times New Roman"/>
                <w:sz w:val="28"/>
                <w:szCs w:val="28"/>
                <w:lang w:eastAsia="ru-RU"/>
              </w:rPr>
              <w:t>Қосымша келісімдер тіркелді</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160</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164</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2,5%</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154</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115</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-25,3%</w:t>
            </w:r>
          </w:p>
        </w:tc>
      </w:tr>
      <w:tr w:rsidR="006F5B13" w:rsidRPr="00533FF7" w:rsidTr="00ED2410">
        <w:trPr>
          <w:trHeight w:val="687"/>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rPr>
                <w:rFonts w:ascii="Times New Roman" w:hAnsi="Times New Roman" w:cs="Times New Roman"/>
                <w:sz w:val="28"/>
                <w:szCs w:val="28"/>
              </w:rPr>
            </w:pPr>
            <w:r w:rsidRPr="007A4D57">
              <w:rPr>
                <w:rFonts w:ascii="Times New Roman" w:eastAsiaTheme="minorEastAsia" w:hAnsi="Times New Roman" w:cs="Times New Roman"/>
                <w:sz w:val="28"/>
                <w:szCs w:val="28"/>
                <w:highlight w:val="yellow"/>
                <w:lang w:val="kk-KZ" w:eastAsia="ru-RU"/>
              </w:rPr>
              <w:t>РСТ</w:t>
            </w:r>
            <w:r w:rsidRPr="00533FF7">
              <w:rPr>
                <w:rFonts w:ascii="Times New Roman" w:eastAsiaTheme="minorEastAsia" w:hAnsi="Times New Roman" w:cs="Times New Roman"/>
                <w:sz w:val="28"/>
                <w:szCs w:val="28"/>
                <w:lang w:val="kk-KZ" w:eastAsia="ru-RU"/>
              </w:rPr>
              <w:t xml:space="preserve"> рәсімі бойынша өнертабыстарға </w:t>
            </w:r>
            <w:r w:rsidRPr="00533FF7">
              <w:rPr>
                <w:rFonts w:ascii="Times New Roman" w:eastAsiaTheme="minorEastAsia" w:hAnsi="Times New Roman" w:cs="Times New Roman"/>
                <w:sz w:val="28"/>
                <w:szCs w:val="28"/>
                <w:lang w:val="kk-KZ" w:eastAsia="ru-RU"/>
              </w:rPr>
              <w:lastRenderedPageBreak/>
              <w:t>өтінімдер берілді (Казпатент арқылы)</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lastRenderedPageBreak/>
              <w:t>31</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24</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-22,6%</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21</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kk-KZ"/>
              </w:rPr>
            </w:pPr>
            <w:r w:rsidRPr="00533FF7">
              <w:rPr>
                <w:rFonts w:ascii="Times New Roman" w:hAnsi="Times New Roman" w:cs="Times New Roman"/>
                <w:color w:val="000000"/>
                <w:sz w:val="28"/>
                <w:szCs w:val="28"/>
                <w:lang w:val="en-US"/>
              </w:rPr>
              <w:t>22</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4,8%</w:t>
            </w:r>
          </w:p>
        </w:tc>
      </w:tr>
      <w:tr w:rsidR="006F5B13" w:rsidRPr="00533FF7" w:rsidTr="00ED2410">
        <w:trPr>
          <w:trHeight w:val="899"/>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rPr>
                <w:rFonts w:ascii="Times New Roman" w:hAnsi="Times New Roman" w:cs="Times New Roman"/>
                <w:sz w:val="28"/>
                <w:szCs w:val="28"/>
              </w:rPr>
            </w:pPr>
            <w:r w:rsidRPr="00533FF7">
              <w:rPr>
                <w:rFonts w:ascii="Times New Roman" w:eastAsiaTheme="minorEastAsia" w:hAnsi="Times New Roman" w:cs="Times New Roman"/>
                <w:sz w:val="28"/>
                <w:szCs w:val="28"/>
                <w:lang w:val="kk-KZ" w:eastAsia="ru-RU"/>
              </w:rPr>
              <w:lastRenderedPageBreak/>
              <w:t>Еуразиялық рәсім бойынша өнертабыстарға өтінімдер берілді (Казпатент арқылы)</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81</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78</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-3,7%</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68</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sz w:val="28"/>
                <w:szCs w:val="28"/>
              </w:rPr>
            </w:pPr>
            <w:r w:rsidRPr="00533FF7">
              <w:rPr>
                <w:rFonts w:ascii="Times New Roman" w:hAnsi="Times New Roman" w:cs="Times New Roman"/>
                <w:color w:val="000000"/>
                <w:sz w:val="28"/>
                <w:szCs w:val="28"/>
              </w:rPr>
              <w:t>91</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33,8%</w:t>
            </w:r>
          </w:p>
        </w:tc>
      </w:tr>
      <w:tr w:rsidR="006F5B13" w:rsidRPr="00533FF7" w:rsidTr="00ED2410">
        <w:trPr>
          <w:trHeight w:val="429"/>
        </w:trPr>
        <w:tc>
          <w:tcPr>
            <w:tcW w:w="2836" w:type="dxa"/>
            <w:tcBorders>
              <w:top w:val="nil"/>
              <w:left w:val="single" w:sz="4" w:space="0" w:color="auto"/>
              <w:bottom w:val="single" w:sz="4" w:space="0" w:color="auto"/>
              <w:right w:val="single" w:sz="4" w:space="0" w:color="auto"/>
            </w:tcBorders>
            <w:shd w:val="clear" w:color="auto" w:fill="FFFFFF" w:themeFill="background1"/>
            <w:hideMark/>
          </w:tcPr>
          <w:p w:rsidR="006F5B13" w:rsidRPr="00533FF7" w:rsidRDefault="006F5B13" w:rsidP="00ED2410">
            <w:pPr>
              <w:spacing w:after="0" w:line="240" w:lineRule="auto"/>
              <w:jc w:val="both"/>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val="kk-KZ" w:eastAsia="ru-RU"/>
              </w:rPr>
              <w:t>Еуразиялық рәсім бойынша өнеркәсіптік үлгілерге өтінімдер берілді (Казпатент арқылы)</w:t>
            </w:r>
          </w:p>
        </w:tc>
        <w:tc>
          <w:tcPr>
            <w:tcW w:w="106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8</w:t>
            </w:r>
          </w:p>
        </w:tc>
        <w:tc>
          <w:tcPr>
            <w:tcW w:w="851"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4</w:t>
            </w:r>
          </w:p>
        </w:tc>
        <w:tc>
          <w:tcPr>
            <w:tcW w:w="1786"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spacing w:after="0" w:line="240" w:lineRule="auto"/>
              <w:jc w:val="center"/>
              <w:rPr>
                <w:rFonts w:ascii="Times New Roman" w:hAnsi="Times New Roman" w:cs="Times New Roman"/>
                <w:color w:val="000000" w:themeColor="text1"/>
                <w:sz w:val="28"/>
                <w:szCs w:val="28"/>
                <w:lang w:val="en-US"/>
              </w:rPr>
            </w:pPr>
            <w:r w:rsidRPr="00533FF7">
              <w:rPr>
                <w:rFonts w:ascii="Times New Roman" w:hAnsi="Times New Roman" w:cs="Times New Roman"/>
                <w:color w:val="000000" w:themeColor="text1"/>
                <w:sz w:val="28"/>
                <w:szCs w:val="28"/>
                <w:lang w:val="en-US"/>
              </w:rPr>
              <w:t>-0,5</w:t>
            </w:r>
          </w:p>
        </w:tc>
        <w:tc>
          <w:tcPr>
            <w:tcW w:w="1238" w:type="dxa"/>
            <w:tcBorders>
              <w:top w:val="nil"/>
              <w:left w:val="single" w:sz="4" w:space="0" w:color="auto"/>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themeColor="text1"/>
                <w:sz w:val="28"/>
                <w:szCs w:val="28"/>
                <w:lang w:val="en-US"/>
              </w:rPr>
            </w:pPr>
            <w:r w:rsidRPr="00533FF7">
              <w:rPr>
                <w:rFonts w:ascii="Times New Roman" w:hAnsi="Times New Roman" w:cs="Times New Roman"/>
                <w:color w:val="000000"/>
                <w:sz w:val="28"/>
                <w:szCs w:val="28"/>
                <w:lang w:val="en-US"/>
              </w:rPr>
              <w:t>4</w:t>
            </w:r>
          </w:p>
        </w:tc>
        <w:tc>
          <w:tcPr>
            <w:tcW w:w="1276" w:type="dxa"/>
            <w:tcBorders>
              <w:top w:val="nil"/>
              <w:left w:val="nil"/>
              <w:bottom w:val="single" w:sz="4" w:space="0" w:color="auto"/>
              <w:right w:val="single" w:sz="4" w:space="0" w:color="auto"/>
            </w:tcBorders>
            <w:shd w:val="clear" w:color="000000" w:fill="C6E0B4"/>
            <w:vAlign w:val="center"/>
            <w:hideMark/>
          </w:tcPr>
          <w:p w:rsidR="006F5B13" w:rsidRPr="00533FF7" w:rsidRDefault="006F5B13" w:rsidP="00ED2410">
            <w:pPr>
              <w:jc w:val="center"/>
              <w:rPr>
                <w:rFonts w:ascii="Times New Roman" w:hAnsi="Times New Roman" w:cs="Times New Roman"/>
                <w:color w:val="000000" w:themeColor="text1"/>
                <w:sz w:val="28"/>
                <w:szCs w:val="28"/>
                <w:lang w:val="en-US"/>
              </w:rPr>
            </w:pPr>
            <w:r w:rsidRPr="00533FF7">
              <w:rPr>
                <w:rFonts w:ascii="Times New Roman" w:hAnsi="Times New Roman" w:cs="Times New Roman"/>
                <w:color w:val="000000"/>
                <w:sz w:val="28"/>
                <w:szCs w:val="28"/>
                <w:lang w:val="en-US"/>
              </w:rPr>
              <w:t>11</w:t>
            </w:r>
          </w:p>
        </w:tc>
        <w:tc>
          <w:tcPr>
            <w:tcW w:w="1584" w:type="dxa"/>
            <w:tcBorders>
              <w:top w:val="nil"/>
              <w:left w:val="nil"/>
              <w:bottom w:val="single" w:sz="4" w:space="0" w:color="auto"/>
              <w:right w:val="single" w:sz="4" w:space="0" w:color="auto"/>
            </w:tcBorders>
            <w:shd w:val="clear" w:color="auto" w:fill="auto"/>
            <w:vAlign w:val="center"/>
            <w:hideMark/>
          </w:tcPr>
          <w:p w:rsidR="006F5B13" w:rsidRPr="00533FF7" w:rsidRDefault="006F5B13" w:rsidP="00ED2410">
            <w:pPr>
              <w:jc w:val="center"/>
              <w:rPr>
                <w:rFonts w:ascii="Times New Roman" w:hAnsi="Times New Roman" w:cs="Times New Roman"/>
                <w:color w:val="000000"/>
                <w:sz w:val="28"/>
                <w:szCs w:val="28"/>
                <w:lang w:val="en-US"/>
              </w:rPr>
            </w:pPr>
            <w:r w:rsidRPr="00533FF7">
              <w:rPr>
                <w:rFonts w:ascii="Times New Roman" w:hAnsi="Times New Roman" w:cs="Times New Roman"/>
                <w:color w:val="000000"/>
                <w:sz w:val="28"/>
                <w:szCs w:val="28"/>
                <w:lang w:val="en-US"/>
              </w:rPr>
              <w:t>175,0%</w:t>
            </w:r>
          </w:p>
        </w:tc>
      </w:tr>
    </w:tbl>
    <w:p w:rsidR="006F5B13" w:rsidRPr="00533FF7" w:rsidRDefault="006F5B13" w:rsidP="006F5B13">
      <w:pPr>
        <w:pStyle w:val="a8"/>
        <w:rPr>
          <w:rFonts w:ascii="Times New Roman" w:hAnsi="Times New Roman" w:cs="Times New Roman"/>
          <w:b/>
          <w:sz w:val="28"/>
          <w:szCs w:val="28"/>
        </w:rPr>
      </w:pPr>
    </w:p>
    <w:p w:rsidR="006F5B13" w:rsidRDefault="006F5B13" w:rsidP="006F5B13">
      <w:pPr>
        <w:pStyle w:val="a8"/>
        <w:jc w:val="center"/>
        <w:rPr>
          <w:rFonts w:ascii="Times New Roman" w:hAnsi="Times New Roman" w:cs="Times New Roman"/>
          <w:b/>
          <w:sz w:val="28"/>
          <w:szCs w:val="28"/>
          <w:lang w:val="kk-KZ"/>
        </w:rPr>
      </w:pPr>
      <w:r w:rsidRPr="00533FF7">
        <w:rPr>
          <w:rFonts w:ascii="Times New Roman" w:hAnsi="Times New Roman" w:cs="Times New Roman"/>
          <w:b/>
          <w:sz w:val="28"/>
          <w:szCs w:val="28"/>
          <w:lang w:val="kk-KZ"/>
        </w:rPr>
        <w:t>Қазақстандағы зияткерлік меншікті қорғау туралы жалпы ақпарат</w:t>
      </w:r>
    </w:p>
    <w:p w:rsidR="006F5B13" w:rsidRPr="00533FF7" w:rsidRDefault="006F5B13" w:rsidP="006F5B13">
      <w:pPr>
        <w:pStyle w:val="a8"/>
        <w:jc w:val="center"/>
        <w:rPr>
          <w:rFonts w:ascii="Times New Roman" w:hAnsi="Times New Roman" w:cs="Times New Roman"/>
          <w:b/>
          <w:sz w:val="28"/>
          <w:szCs w:val="28"/>
          <w:lang w:val="kk-KZ"/>
        </w:rPr>
      </w:pPr>
    </w:p>
    <w:tbl>
      <w:tblPr>
        <w:tblStyle w:val="a5"/>
        <w:tblW w:w="9315" w:type="dxa"/>
        <w:jc w:val="center"/>
        <w:tblLook w:val="04A0" w:firstRow="1" w:lastRow="0" w:firstColumn="1" w:lastColumn="0" w:noHBand="0" w:noVBand="1"/>
      </w:tblPr>
      <w:tblGrid>
        <w:gridCol w:w="5851"/>
        <w:gridCol w:w="3464"/>
      </w:tblGrid>
      <w:tr w:rsidR="006F5B13" w:rsidRPr="00533FF7" w:rsidTr="00ED2410">
        <w:trPr>
          <w:trHeight w:val="415"/>
          <w:jc w:val="center"/>
        </w:trPr>
        <w:tc>
          <w:tcPr>
            <w:tcW w:w="5851" w:type="dxa"/>
          </w:tcPr>
          <w:p w:rsidR="006F5B13" w:rsidRPr="00533FF7" w:rsidRDefault="006F5B13" w:rsidP="00ED2410">
            <w:pPr>
              <w:spacing w:line="20" w:lineRule="atLeast"/>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Қызметтердің атауы</w:t>
            </w:r>
          </w:p>
        </w:tc>
        <w:tc>
          <w:tcPr>
            <w:tcW w:w="3464" w:type="dxa"/>
          </w:tcPr>
          <w:p w:rsidR="006F5B13" w:rsidRPr="00533FF7" w:rsidRDefault="006F5B13" w:rsidP="00ED2410">
            <w:pPr>
              <w:spacing w:line="20" w:lineRule="atLeast"/>
              <w:jc w:val="center"/>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Қолданыстағы қорғау құжаттарының саны</w:t>
            </w:r>
          </w:p>
          <w:p w:rsidR="006F5B13" w:rsidRPr="00533FF7" w:rsidRDefault="006F5B13" w:rsidP="00ED2410">
            <w:pPr>
              <w:spacing w:line="20" w:lineRule="atLeast"/>
              <w:jc w:val="center"/>
              <w:rPr>
                <w:rFonts w:ascii="Times New Roman" w:eastAsiaTheme="minorEastAsia" w:hAnsi="Times New Roman" w:cs="Times New Roman"/>
                <w:sz w:val="28"/>
                <w:szCs w:val="28"/>
                <w:lang w:eastAsia="ru-RU"/>
              </w:rPr>
            </w:pPr>
          </w:p>
        </w:tc>
      </w:tr>
      <w:tr w:rsidR="006F5B13" w:rsidRPr="00533FF7" w:rsidTr="00ED2410">
        <w:trPr>
          <w:trHeight w:val="297"/>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en-US" w:eastAsia="ru-RU"/>
              </w:rPr>
            </w:pPr>
            <w:r w:rsidRPr="00533FF7">
              <w:rPr>
                <w:rFonts w:ascii="Times New Roman" w:eastAsiaTheme="minorEastAsia" w:hAnsi="Times New Roman" w:cs="Times New Roman"/>
                <w:sz w:val="28"/>
                <w:szCs w:val="28"/>
                <w:lang w:val="en-US" w:eastAsia="ru-RU"/>
              </w:rPr>
              <w:t>Өнертабыстар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3 154</w:t>
            </w:r>
          </w:p>
        </w:tc>
      </w:tr>
      <w:tr w:rsidR="006F5B13" w:rsidRPr="00533FF7" w:rsidTr="00ED2410">
        <w:trPr>
          <w:trHeight w:val="316"/>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Па</w:t>
            </w:r>
            <w:r w:rsidRPr="00533FF7">
              <w:rPr>
                <w:rFonts w:ascii="Times New Roman" w:eastAsiaTheme="minorEastAsia" w:hAnsi="Times New Roman" w:cs="Times New Roman"/>
                <w:sz w:val="28"/>
                <w:szCs w:val="28"/>
                <w:lang w:val="kk-KZ" w:eastAsia="ru-RU"/>
              </w:rPr>
              <w:t>йдалы</w:t>
            </w:r>
            <w:r w:rsidRPr="00533FF7">
              <w:rPr>
                <w:rFonts w:ascii="Times New Roman" w:eastAsiaTheme="minorEastAsia" w:hAnsi="Times New Roman" w:cs="Times New Roman"/>
                <w:sz w:val="28"/>
                <w:szCs w:val="28"/>
                <w:lang w:eastAsia="ru-RU"/>
              </w:rPr>
              <w:t xml:space="preserve"> модельдер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3644</w:t>
            </w:r>
          </w:p>
        </w:tc>
      </w:tr>
      <w:tr w:rsidR="006F5B13" w:rsidRPr="00533FF7" w:rsidTr="00ED2410">
        <w:trPr>
          <w:trHeight w:val="596"/>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 xml:space="preserve">Тауар белгілері </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60 503</w:t>
            </w:r>
          </w:p>
        </w:tc>
      </w:tr>
      <w:tr w:rsidR="006F5B13" w:rsidRPr="00533FF7" w:rsidTr="00ED2410">
        <w:trPr>
          <w:trHeight w:val="316"/>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Өнеркәсіптік үлгілер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1 220</w:t>
            </w:r>
          </w:p>
        </w:tc>
      </w:tr>
      <w:tr w:rsidR="006F5B13" w:rsidRPr="00533FF7" w:rsidTr="00ED2410">
        <w:trPr>
          <w:trHeight w:val="104"/>
          <w:jc w:val="center"/>
        </w:trPr>
        <w:tc>
          <w:tcPr>
            <w:tcW w:w="5851" w:type="dxa"/>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hAnsi="Times New Roman" w:cs="Times New Roman"/>
                <w:color w:val="151515"/>
                <w:sz w:val="28"/>
                <w:szCs w:val="28"/>
                <w:shd w:val="clear" w:color="auto" w:fill="E8F7FE"/>
              </w:rPr>
              <w:t>Т</w:t>
            </w:r>
            <w:r w:rsidRPr="00533FF7">
              <w:rPr>
                <w:rFonts w:ascii="Times New Roman" w:hAnsi="Times New Roman" w:cs="Times New Roman"/>
                <w:color w:val="151515"/>
                <w:sz w:val="28"/>
                <w:szCs w:val="28"/>
                <w:shd w:val="clear" w:color="auto" w:fill="E8F7FE"/>
                <w:lang w:val="kk-KZ"/>
              </w:rPr>
              <w:t>ШЖА</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57</w:t>
            </w:r>
          </w:p>
        </w:tc>
      </w:tr>
      <w:tr w:rsidR="006F5B13" w:rsidRPr="00533FF7" w:rsidTr="00ED2410">
        <w:trPr>
          <w:trHeight w:val="297"/>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eastAsia="ru-RU"/>
              </w:rPr>
            </w:pPr>
            <w:r w:rsidRPr="00533FF7">
              <w:rPr>
                <w:rFonts w:ascii="Times New Roman" w:eastAsiaTheme="minorEastAsia" w:hAnsi="Times New Roman" w:cs="Times New Roman"/>
                <w:sz w:val="28"/>
                <w:szCs w:val="28"/>
                <w:lang w:eastAsia="ru-RU"/>
              </w:rPr>
              <w:t>Селекциялық жетістіктер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376</w:t>
            </w:r>
          </w:p>
        </w:tc>
      </w:tr>
      <w:tr w:rsidR="006F5B13" w:rsidRPr="00533FF7" w:rsidTr="00ED2410">
        <w:trPr>
          <w:trHeight w:val="325"/>
          <w:jc w:val="center"/>
        </w:trPr>
        <w:tc>
          <w:tcPr>
            <w:tcW w:w="5851" w:type="dxa"/>
            <w:shd w:val="clear" w:color="auto" w:fill="FFFFFF" w:themeFill="background1"/>
          </w:tcPr>
          <w:p w:rsidR="006F5B13" w:rsidRPr="00533FF7" w:rsidRDefault="006F5B13" w:rsidP="00ED2410">
            <w:pPr>
              <w:shd w:val="clear" w:color="auto" w:fill="F4F5F6"/>
              <w:spacing w:line="450" w:lineRule="atLeast"/>
              <w:textAlignment w:val="baseline"/>
              <w:outlineLvl w:val="0"/>
              <w:rPr>
                <w:rFonts w:ascii="Times New Roman" w:eastAsia="Times New Roman" w:hAnsi="Times New Roman" w:cs="Times New Roman"/>
                <w:color w:val="444444"/>
                <w:kern w:val="36"/>
                <w:sz w:val="28"/>
                <w:szCs w:val="28"/>
                <w:lang w:eastAsia="ru-RU"/>
              </w:rPr>
            </w:pPr>
            <w:r w:rsidRPr="00533FF7">
              <w:rPr>
                <w:rFonts w:ascii="Times New Roman" w:eastAsia="Times New Roman" w:hAnsi="Times New Roman" w:cs="Times New Roman"/>
                <w:color w:val="444444"/>
                <w:kern w:val="36"/>
                <w:sz w:val="28"/>
                <w:szCs w:val="28"/>
                <w:lang w:eastAsia="ru-RU"/>
              </w:rPr>
              <w:t>Интегралдық микросхемалар топологиялары</w:t>
            </w:r>
          </w:p>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4</w:t>
            </w:r>
          </w:p>
        </w:tc>
      </w:tr>
      <w:tr w:rsidR="006F5B13" w:rsidRPr="00533FF7" w:rsidTr="00ED2410">
        <w:trPr>
          <w:trHeight w:val="325"/>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highlight w:val="yellow"/>
                <w:lang w:val="kk-KZ" w:eastAsia="ru-RU"/>
              </w:rPr>
            </w:pPr>
            <w:r w:rsidRPr="00533FF7">
              <w:rPr>
                <w:rFonts w:ascii="Times New Roman" w:eastAsiaTheme="minorEastAsia" w:hAnsi="Times New Roman" w:cs="Times New Roman"/>
                <w:sz w:val="28"/>
                <w:szCs w:val="28"/>
                <w:lang w:val="kk-KZ" w:eastAsia="ru-RU"/>
              </w:rPr>
              <w:t>Географиялық нұсқаулар</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5</w:t>
            </w:r>
          </w:p>
        </w:tc>
      </w:tr>
      <w:tr w:rsidR="006F5B13" w:rsidRPr="00533FF7" w:rsidTr="00ED2410">
        <w:trPr>
          <w:trHeight w:val="297"/>
          <w:jc w:val="center"/>
        </w:trPr>
        <w:tc>
          <w:tcPr>
            <w:tcW w:w="5851" w:type="dxa"/>
            <w:shd w:val="clear" w:color="auto" w:fill="FFFFFF" w:themeFill="background1"/>
          </w:tcPr>
          <w:p w:rsidR="006F5B13" w:rsidRPr="00533FF7" w:rsidRDefault="006F5B13" w:rsidP="00ED2410">
            <w:pPr>
              <w:spacing w:line="20" w:lineRule="atLeast"/>
              <w:rPr>
                <w:rFonts w:ascii="Times New Roman" w:eastAsiaTheme="minorEastAsia" w:hAnsi="Times New Roman" w:cs="Times New Roman"/>
                <w:sz w:val="28"/>
                <w:szCs w:val="28"/>
                <w:lang w:val="kk-KZ" w:eastAsia="ru-RU"/>
              </w:rPr>
            </w:pPr>
            <w:r w:rsidRPr="00533FF7">
              <w:rPr>
                <w:rFonts w:ascii="Times New Roman" w:hAnsi="Times New Roman" w:cs="Times New Roman"/>
                <w:color w:val="151515"/>
                <w:sz w:val="28"/>
                <w:szCs w:val="28"/>
                <w:shd w:val="clear" w:color="auto" w:fill="E8F7FE"/>
              </w:rPr>
              <w:t>БАРЛЫҒЫ</w:t>
            </w:r>
          </w:p>
        </w:tc>
        <w:tc>
          <w:tcPr>
            <w:tcW w:w="3464" w:type="dxa"/>
          </w:tcPr>
          <w:p w:rsidR="006F5B13" w:rsidRPr="00533FF7" w:rsidRDefault="006F5B13" w:rsidP="00ED2410">
            <w:pPr>
              <w:jc w:val="center"/>
              <w:rPr>
                <w:rFonts w:ascii="Times New Roman" w:eastAsiaTheme="minorEastAsia" w:hAnsi="Times New Roman" w:cs="Times New Roman"/>
                <w:sz w:val="28"/>
                <w:szCs w:val="28"/>
                <w:lang w:val="kk-KZ" w:eastAsia="ru-RU"/>
              </w:rPr>
            </w:pPr>
            <w:r w:rsidRPr="00533FF7">
              <w:rPr>
                <w:rFonts w:ascii="Times New Roman" w:eastAsiaTheme="minorEastAsia" w:hAnsi="Times New Roman" w:cs="Times New Roman"/>
                <w:sz w:val="28"/>
                <w:szCs w:val="28"/>
                <w:lang w:val="kk-KZ" w:eastAsia="ru-RU"/>
              </w:rPr>
              <w:t>68 963</w:t>
            </w:r>
          </w:p>
        </w:tc>
      </w:tr>
    </w:tbl>
    <w:p w:rsidR="006F5B13" w:rsidRPr="00533FF7" w:rsidRDefault="006F5B13" w:rsidP="006F5B13">
      <w:pPr>
        <w:pStyle w:val="a8"/>
        <w:rPr>
          <w:rFonts w:ascii="Times New Roman" w:hAnsi="Times New Roman" w:cs="Times New Roman"/>
          <w:b/>
          <w:sz w:val="28"/>
          <w:szCs w:val="28"/>
        </w:rPr>
      </w:pPr>
    </w:p>
    <w:p w:rsidR="006F5B13" w:rsidRPr="00533FF7" w:rsidRDefault="006F5B13" w:rsidP="006F5B13">
      <w:pPr>
        <w:pStyle w:val="a8"/>
        <w:jc w:val="center"/>
        <w:rPr>
          <w:rFonts w:ascii="Times New Roman" w:hAnsi="Times New Roman" w:cs="Times New Roman"/>
          <w:b/>
          <w:sz w:val="28"/>
          <w:szCs w:val="28"/>
        </w:rPr>
      </w:pPr>
    </w:p>
    <w:p w:rsidR="006F5B13" w:rsidRPr="00533FF7" w:rsidRDefault="006F5B13" w:rsidP="006F5B13">
      <w:pPr>
        <w:pStyle w:val="a8"/>
        <w:jc w:val="center"/>
        <w:rPr>
          <w:rFonts w:ascii="Times New Roman" w:hAnsi="Times New Roman" w:cs="Times New Roman"/>
          <w:b/>
          <w:sz w:val="28"/>
          <w:szCs w:val="28"/>
        </w:rPr>
      </w:pPr>
      <w:r w:rsidRPr="00533FF7">
        <w:rPr>
          <w:rFonts w:ascii="Times New Roman" w:hAnsi="Times New Roman" w:cs="Times New Roman"/>
          <w:b/>
          <w:sz w:val="28"/>
          <w:szCs w:val="28"/>
        </w:rPr>
        <w:t xml:space="preserve">5. </w:t>
      </w:r>
      <w:r w:rsidRPr="00533FF7">
        <w:rPr>
          <w:rFonts w:ascii="Times New Roman" w:hAnsi="Times New Roman" w:cs="Times New Roman"/>
          <w:b/>
          <w:sz w:val="28"/>
          <w:szCs w:val="28"/>
          <w:highlight w:val="yellow"/>
        </w:rPr>
        <w:t>ОКЭД</w:t>
      </w:r>
      <w:r w:rsidR="00D1259D">
        <w:rPr>
          <w:rFonts w:ascii="Times New Roman" w:hAnsi="Times New Roman" w:cs="Times New Roman"/>
          <w:b/>
          <w:sz w:val="28"/>
          <w:szCs w:val="28"/>
          <w:lang w:val="kk-KZ"/>
        </w:rPr>
        <w:t xml:space="preserve"> </w:t>
      </w:r>
      <w:r w:rsidR="00D1259D">
        <w:rPr>
          <w:rFonts w:ascii="Times New Roman" w:hAnsi="Times New Roman" w:cs="Times New Roman"/>
          <w:b/>
          <w:sz w:val="28"/>
          <w:szCs w:val="28"/>
        </w:rPr>
        <w:t>(</w:t>
      </w:r>
      <w:r w:rsidR="00D1259D">
        <w:rPr>
          <w:rFonts w:ascii="Times New Roman" w:hAnsi="Times New Roman" w:cs="Times New Roman"/>
          <w:b/>
          <w:sz w:val="28"/>
          <w:szCs w:val="28"/>
          <w:lang w:val="kk-KZ"/>
        </w:rPr>
        <w:t>Экономикалық қызмет түрлерінің жалпы жіктеуіші</w:t>
      </w:r>
      <w:bookmarkStart w:id="0" w:name="_GoBack"/>
      <w:bookmarkEnd w:id="0"/>
      <w:r w:rsidR="00D1259D">
        <w:rPr>
          <w:rFonts w:ascii="Times New Roman" w:hAnsi="Times New Roman" w:cs="Times New Roman"/>
          <w:b/>
          <w:sz w:val="28"/>
          <w:szCs w:val="28"/>
        </w:rPr>
        <w:t>)</w:t>
      </w:r>
      <w:r w:rsidRPr="00533FF7">
        <w:rPr>
          <w:rFonts w:ascii="Times New Roman" w:hAnsi="Times New Roman" w:cs="Times New Roman"/>
          <w:b/>
          <w:sz w:val="28"/>
          <w:szCs w:val="28"/>
        </w:rPr>
        <w:t xml:space="preserve"> БОЙЫНША КӘСІПТІК ҚЫЗМЕТТІҢ ӘРБІР ТҮРІНІҢ КӘСІПОРЫНДАРЫНДА НКЗ БОЙЫНША САБАҚТАР МЕН КӘСІПТЕРДІҢ НЕГІЗГІ ТОПТАРЫНЫҢ СИПАТТАМАСЫ ЖӘНЕ ОЛАРДЫҢ БІЛІМІ (ДИПЛОМДАР, СЕРТИФИКАТТАР, КУӘЛІКТЕР) ЖӘНЕ ЖҰМЫС ТӘЖІРИБЕСІ БОЙЫНША ТИІСТІ БІЛІКТІЛІКТЕРІ</w:t>
      </w:r>
    </w:p>
    <w:p w:rsidR="006F5B13" w:rsidRPr="00533FF7" w:rsidRDefault="006F5B13" w:rsidP="006F5B13">
      <w:pPr>
        <w:pStyle w:val="a8"/>
        <w:jc w:val="center"/>
        <w:rPr>
          <w:rFonts w:ascii="Times New Roman" w:hAnsi="Times New Roman" w:cs="Times New Roman"/>
          <w:b/>
          <w:sz w:val="28"/>
          <w:szCs w:val="28"/>
        </w:rPr>
      </w:pPr>
    </w:p>
    <w:p w:rsidR="006F5B13" w:rsidRPr="006F5B13" w:rsidRDefault="006F5B13" w:rsidP="006F5B13">
      <w:pPr>
        <w:pStyle w:val="a8"/>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6F5B13">
        <w:rPr>
          <w:rFonts w:ascii="Times New Roman" w:hAnsi="Times New Roman" w:cs="Times New Roman"/>
          <w:sz w:val="28"/>
          <w:szCs w:val="28"/>
          <w:lang w:val="kk-KZ"/>
        </w:rPr>
        <w:t>Бір деңгейдегі біліктіліктің екіншісінен сапалы айырмашылығын анықтайтын сабақтардың білімі, дағдылары мен құзыреттіліктерінің сипаттамасы кестеде көрсетілген.</w:t>
      </w:r>
    </w:p>
    <w:p w:rsidR="006F5B13" w:rsidRPr="006F5B13" w:rsidRDefault="006F5B13" w:rsidP="006F5B13">
      <w:pPr>
        <w:pStyle w:val="a8"/>
        <w:jc w:val="center"/>
        <w:rPr>
          <w:rFonts w:ascii="Times New Roman" w:hAnsi="Times New Roman" w:cs="Times New Roman"/>
          <w:b/>
          <w:sz w:val="28"/>
          <w:szCs w:val="28"/>
          <w:lang w:val="kk-KZ"/>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414"/>
        <w:gridCol w:w="2250"/>
        <w:gridCol w:w="1948"/>
        <w:gridCol w:w="2173"/>
      </w:tblGrid>
      <w:tr w:rsidR="006F5B13" w:rsidRPr="00533FF7" w:rsidTr="00ED2410">
        <w:trPr>
          <w:trHeight w:val="1174"/>
        </w:trPr>
        <w:tc>
          <w:tcPr>
            <w:tcW w:w="1147" w:type="dxa"/>
            <w:tcBorders>
              <w:top w:val="single" w:sz="4" w:space="0" w:color="000000"/>
              <w:left w:val="single" w:sz="4" w:space="0" w:color="000000"/>
              <w:bottom w:val="single" w:sz="4" w:space="0" w:color="000000"/>
              <w:right w:val="single" w:sz="4" w:space="0" w:color="000000"/>
            </w:tcBorders>
            <w:shd w:val="clear" w:color="auto" w:fill="FDE9D9"/>
          </w:tcPr>
          <w:p w:rsidR="006F5B13" w:rsidRPr="00533FF7" w:rsidRDefault="006F5B13" w:rsidP="00ED2410">
            <w:pPr>
              <w:jc w:val="both"/>
              <w:rPr>
                <w:rFonts w:ascii="Times New Roman" w:hAnsi="Times New Roman" w:cs="Times New Roman"/>
                <w:b/>
                <w:sz w:val="28"/>
                <w:szCs w:val="28"/>
                <w:lang w:val="kk-KZ"/>
              </w:rPr>
            </w:pPr>
            <w:r w:rsidRPr="006F5B13">
              <w:rPr>
                <w:rFonts w:ascii="Times New Roman" w:hAnsi="Times New Roman" w:cs="Times New Roman"/>
                <w:b/>
                <w:sz w:val="28"/>
                <w:szCs w:val="28"/>
                <w:lang w:val="kk-KZ"/>
              </w:rPr>
              <w:lastRenderedPageBreak/>
              <w:t xml:space="preserve"> </w:t>
            </w:r>
            <w:r w:rsidRPr="00533FF7">
              <w:rPr>
                <w:rFonts w:ascii="Times New Roman" w:hAnsi="Times New Roman" w:cs="Times New Roman"/>
                <w:b/>
                <w:sz w:val="28"/>
                <w:szCs w:val="28"/>
                <w:highlight w:val="yellow"/>
              </w:rPr>
              <w:t>ОРК</w:t>
            </w:r>
            <w:r w:rsidRPr="00533FF7">
              <w:rPr>
                <w:rFonts w:ascii="Times New Roman" w:hAnsi="Times New Roman" w:cs="Times New Roman"/>
                <w:b/>
                <w:sz w:val="28"/>
                <w:szCs w:val="28"/>
                <w:lang w:val="kk-KZ"/>
              </w:rPr>
              <w:t xml:space="preserve"> деңгейі</w:t>
            </w:r>
          </w:p>
        </w:tc>
        <w:tc>
          <w:tcPr>
            <w:tcW w:w="1046" w:type="dxa"/>
            <w:tcBorders>
              <w:top w:val="single" w:sz="4" w:space="0" w:color="000000"/>
              <w:left w:val="single" w:sz="4" w:space="0" w:color="000000"/>
              <w:bottom w:val="single" w:sz="4" w:space="0" w:color="000000"/>
              <w:right w:val="single" w:sz="4" w:space="0" w:color="000000"/>
            </w:tcBorders>
            <w:shd w:val="clear" w:color="auto" w:fill="FDE9D9"/>
          </w:tcPr>
          <w:p w:rsidR="006F5B13" w:rsidRPr="00533FF7" w:rsidRDefault="006F5B13" w:rsidP="00ED2410">
            <w:pPr>
              <w:jc w:val="both"/>
              <w:rPr>
                <w:rFonts w:ascii="Times New Roman" w:hAnsi="Times New Roman" w:cs="Times New Roman"/>
                <w:b/>
                <w:sz w:val="28"/>
                <w:szCs w:val="28"/>
                <w:lang w:val="kk-KZ"/>
              </w:rPr>
            </w:pPr>
            <w:r w:rsidRPr="00533FF7">
              <w:rPr>
                <w:rFonts w:ascii="Times New Roman" w:hAnsi="Times New Roman" w:cs="Times New Roman"/>
                <w:b/>
                <w:sz w:val="28"/>
                <w:szCs w:val="28"/>
              </w:rPr>
              <w:t xml:space="preserve"> </w:t>
            </w:r>
            <w:r w:rsidRPr="00533FF7">
              <w:rPr>
                <w:rFonts w:ascii="Times New Roman" w:hAnsi="Times New Roman" w:cs="Times New Roman"/>
                <w:b/>
                <w:sz w:val="28"/>
                <w:szCs w:val="28"/>
                <w:highlight w:val="yellow"/>
              </w:rPr>
              <w:t>НКЗ</w:t>
            </w:r>
            <w:r w:rsidRPr="00533FF7">
              <w:rPr>
                <w:rFonts w:ascii="Times New Roman" w:hAnsi="Times New Roman" w:cs="Times New Roman"/>
                <w:b/>
                <w:sz w:val="28"/>
                <w:szCs w:val="28"/>
                <w:lang w:val="kk-KZ"/>
              </w:rPr>
              <w:t xml:space="preserve"> бойынша шифр </w:t>
            </w:r>
          </w:p>
        </w:tc>
        <w:tc>
          <w:tcPr>
            <w:tcW w:w="2412" w:type="dxa"/>
            <w:tcBorders>
              <w:top w:val="single" w:sz="4" w:space="0" w:color="000000"/>
              <w:left w:val="single" w:sz="4" w:space="0" w:color="000000"/>
              <w:bottom w:val="single" w:sz="4" w:space="0" w:color="000000"/>
              <w:right w:val="single" w:sz="4" w:space="0" w:color="000000"/>
            </w:tcBorders>
            <w:shd w:val="clear" w:color="auto" w:fill="FDE9D9"/>
          </w:tcPr>
          <w:p w:rsidR="006F5B13" w:rsidRPr="00533FF7" w:rsidRDefault="006F5B13" w:rsidP="00ED2410">
            <w:pPr>
              <w:jc w:val="both"/>
              <w:rPr>
                <w:rFonts w:ascii="Times New Roman" w:hAnsi="Times New Roman" w:cs="Times New Roman"/>
                <w:b/>
                <w:sz w:val="28"/>
                <w:szCs w:val="28"/>
                <w:lang w:val="kk-KZ"/>
              </w:rPr>
            </w:pPr>
            <w:r w:rsidRPr="00533FF7">
              <w:rPr>
                <w:rFonts w:ascii="Times New Roman" w:hAnsi="Times New Roman" w:cs="Times New Roman"/>
                <w:b/>
                <w:sz w:val="28"/>
                <w:szCs w:val="28"/>
                <w:highlight w:val="yellow"/>
                <w:lang w:val="kk-KZ"/>
              </w:rPr>
              <w:t>НКЗ</w:t>
            </w:r>
            <w:r w:rsidRPr="00533FF7">
              <w:rPr>
                <w:rFonts w:ascii="Times New Roman" w:hAnsi="Times New Roman" w:cs="Times New Roman"/>
                <w:b/>
                <w:sz w:val="28"/>
                <w:szCs w:val="28"/>
                <w:lang w:val="kk-KZ"/>
              </w:rPr>
              <w:t xml:space="preserve"> бойынша сабақ топтарының атауы</w:t>
            </w:r>
          </w:p>
        </w:tc>
        <w:tc>
          <w:tcPr>
            <w:tcW w:w="2230" w:type="dxa"/>
            <w:tcBorders>
              <w:top w:val="single" w:sz="4" w:space="0" w:color="000000"/>
              <w:left w:val="single" w:sz="4" w:space="0" w:color="000000"/>
              <w:bottom w:val="single" w:sz="4" w:space="0" w:color="000000"/>
              <w:right w:val="single" w:sz="4" w:space="0" w:color="000000"/>
            </w:tcBorders>
            <w:shd w:val="clear" w:color="auto" w:fill="FDE9D9"/>
          </w:tcPr>
          <w:p w:rsidR="006F5B13" w:rsidRPr="00533FF7" w:rsidRDefault="006F5B13" w:rsidP="00ED2410">
            <w:pPr>
              <w:jc w:val="both"/>
              <w:rPr>
                <w:rFonts w:ascii="Times New Roman" w:hAnsi="Times New Roman" w:cs="Times New Roman"/>
                <w:b/>
                <w:sz w:val="28"/>
                <w:szCs w:val="28"/>
                <w:lang w:val="kk-KZ"/>
              </w:rPr>
            </w:pPr>
            <w:r w:rsidRPr="00533FF7">
              <w:rPr>
                <w:rFonts w:ascii="Times New Roman" w:hAnsi="Times New Roman" w:cs="Times New Roman"/>
                <w:b/>
                <w:sz w:val="28"/>
                <w:szCs w:val="28"/>
                <w:lang w:val="kk-KZ"/>
              </w:rPr>
              <w:t xml:space="preserve">Тиісті кіші деңгейдегі біліктілікке жету жолдары </w:t>
            </w:r>
          </w:p>
          <w:p w:rsidR="006F5B13" w:rsidRPr="00533FF7" w:rsidRDefault="006F5B13" w:rsidP="00ED2410">
            <w:pPr>
              <w:jc w:val="both"/>
              <w:rPr>
                <w:rFonts w:ascii="Times New Roman" w:hAnsi="Times New Roman" w:cs="Times New Roman"/>
                <w:b/>
                <w:sz w:val="28"/>
                <w:szCs w:val="28"/>
                <w:lang w:val="kk-KZ"/>
              </w:rPr>
            </w:pPr>
          </w:p>
        </w:tc>
        <w:tc>
          <w:tcPr>
            <w:tcW w:w="2090" w:type="dxa"/>
            <w:tcBorders>
              <w:top w:val="single" w:sz="4" w:space="0" w:color="000000"/>
              <w:left w:val="single" w:sz="4" w:space="0" w:color="000000"/>
              <w:bottom w:val="single" w:sz="4" w:space="0" w:color="000000"/>
              <w:right w:val="single" w:sz="4" w:space="0" w:color="000000"/>
            </w:tcBorders>
            <w:shd w:val="clear" w:color="auto" w:fill="FDE9D9"/>
          </w:tcPr>
          <w:p w:rsidR="006F5B13" w:rsidRPr="00533FF7" w:rsidRDefault="006F5B13" w:rsidP="00ED2410">
            <w:pPr>
              <w:jc w:val="both"/>
              <w:rPr>
                <w:rFonts w:ascii="Times New Roman" w:hAnsi="Times New Roman" w:cs="Times New Roman"/>
                <w:b/>
                <w:sz w:val="28"/>
                <w:szCs w:val="28"/>
              </w:rPr>
            </w:pPr>
            <w:r w:rsidRPr="00533FF7">
              <w:rPr>
                <w:rFonts w:ascii="Times New Roman" w:hAnsi="Times New Roman" w:cs="Times New Roman"/>
                <w:b/>
                <w:sz w:val="28"/>
                <w:szCs w:val="28"/>
              </w:rPr>
              <w:t xml:space="preserve">Ұсынылатын лауазым атаулары </w:t>
            </w:r>
          </w:p>
        </w:tc>
      </w:tr>
      <w:tr w:rsidR="006F5B13" w:rsidRPr="00533FF7" w:rsidTr="00ED2410">
        <w:tc>
          <w:tcPr>
            <w:tcW w:w="1147" w:type="dxa"/>
            <w:tcBorders>
              <w:top w:val="single" w:sz="4" w:space="0" w:color="000000"/>
              <w:left w:val="single" w:sz="4" w:space="0" w:color="000000"/>
              <w:bottom w:val="single" w:sz="4" w:space="0" w:color="000000"/>
              <w:right w:val="single" w:sz="4" w:space="0" w:color="000000"/>
            </w:tcBorders>
            <w:shd w:val="clear" w:color="auto" w:fill="auto"/>
          </w:tcPr>
          <w:p w:rsidR="006F5B13" w:rsidRPr="00533FF7" w:rsidRDefault="006F5B13" w:rsidP="00ED2410">
            <w:pPr>
              <w:jc w:val="both"/>
              <w:rPr>
                <w:rFonts w:ascii="Times New Roman" w:hAnsi="Times New Roman" w:cs="Times New Roman"/>
                <w:b/>
                <w:sz w:val="28"/>
                <w:szCs w:val="28"/>
                <w:lang w:val="en-US"/>
              </w:rPr>
            </w:pPr>
            <w:r w:rsidRPr="00533FF7">
              <w:rPr>
                <w:rFonts w:ascii="Times New Roman" w:hAnsi="Times New Roman" w:cs="Times New Roman"/>
                <w:b/>
                <w:sz w:val="28"/>
                <w:szCs w:val="28"/>
                <w:lang w:val="en-US"/>
              </w:rPr>
              <w:t>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1221-3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Заң қызметі бойынша функционалдық басшылар (басқарушылар)</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Жоғары және жоғары оқу орнынан кейінгі білім, практикалық тәжірибе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Ұйым директоры</w:t>
            </w:r>
          </w:p>
        </w:tc>
      </w:tr>
      <w:tr w:rsidR="006F5B13" w:rsidRPr="00533FF7" w:rsidTr="00ED2410">
        <w:tc>
          <w:tcPr>
            <w:tcW w:w="1147" w:type="dxa"/>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7</w:t>
            </w:r>
          </w:p>
        </w:tc>
        <w:tc>
          <w:tcPr>
            <w:tcW w:w="1046"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2611-3-010</w:t>
            </w:r>
          </w:p>
        </w:tc>
        <w:tc>
          <w:tcPr>
            <w:tcW w:w="2412"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Зияткерлік меншікті қорғау саласындағы сарапшы (салалар бойынша)</w:t>
            </w:r>
          </w:p>
        </w:tc>
        <w:tc>
          <w:tcPr>
            <w:tcW w:w="223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Жоғары және жоғары оқу орнынан кейінгі білім, практикалық тәжірибе </w:t>
            </w:r>
          </w:p>
        </w:tc>
        <w:tc>
          <w:tcPr>
            <w:tcW w:w="209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Ұйым директорының орынбасары</w:t>
            </w:r>
          </w:p>
        </w:tc>
      </w:tr>
      <w:tr w:rsidR="006F5B13" w:rsidRPr="00533FF7" w:rsidTr="00ED2410">
        <w:tc>
          <w:tcPr>
            <w:tcW w:w="1147" w:type="dxa"/>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7</w:t>
            </w:r>
          </w:p>
        </w:tc>
        <w:tc>
          <w:tcPr>
            <w:tcW w:w="1046"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2611-3-011</w:t>
            </w:r>
          </w:p>
        </w:tc>
        <w:tc>
          <w:tcPr>
            <w:tcW w:w="2412"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Зияткерлік меншік мәселелері жөніндегі сарапшы</w:t>
            </w:r>
          </w:p>
        </w:tc>
        <w:tc>
          <w:tcPr>
            <w:tcW w:w="223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Жоғары және жоғары оқу орнынан кейінгі білім, практикалық тәжірибе</w:t>
            </w:r>
          </w:p>
        </w:tc>
        <w:tc>
          <w:tcPr>
            <w:tcW w:w="209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Ұйым департаментінің басшысы</w:t>
            </w:r>
          </w:p>
        </w:tc>
      </w:tr>
      <w:tr w:rsidR="006F5B13" w:rsidRPr="00533FF7" w:rsidTr="00ED2410">
        <w:tc>
          <w:tcPr>
            <w:tcW w:w="1147" w:type="dxa"/>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6-7</w:t>
            </w:r>
          </w:p>
        </w:tc>
        <w:tc>
          <w:tcPr>
            <w:tcW w:w="1046"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2611-3-004</w:t>
            </w:r>
          </w:p>
        </w:tc>
        <w:tc>
          <w:tcPr>
            <w:tcW w:w="2412"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Зияткерлік құқықтар саласындағы ғылыми қызметкер</w:t>
            </w:r>
          </w:p>
        </w:tc>
        <w:tc>
          <w:tcPr>
            <w:tcW w:w="223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Жоғары және жоғары оқу орнынан кейінгі білім, практикалық тәжірибе</w:t>
            </w:r>
          </w:p>
        </w:tc>
        <w:tc>
          <w:tcPr>
            <w:tcW w:w="209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Ұйым департаменті басшысының орынбасары </w:t>
            </w:r>
          </w:p>
        </w:tc>
      </w:tr>
      <w:tr w:rsidR="006F5B13" w:rsidRPr="00533FF7" w:rsidTr="00ED2410">
        <w:tc>
          <w:tcPr>
            <w:tcW w:w="1147" w:type="dxa"/>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6-7</w:t>
            </w:r>
          </w:p>
        </w:tc>
        <w:tc>
          <w:tcPr>
            <w:tcW w:w="1046"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2611-3-005</w:t>
            </w:r>
          </w:p>
        </w:tc>
        <w:tc>
          <w:tcPr>
            <w:tcW w:w="2412"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Зияткерлік меншік экономикасы саласындағы ғылыми қызметкер </w:t>
            </w:r>
          </w:p>
        </w:tc>
        <w:tc>
          <w:tcPr>
            <w:tcW w:w="223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Жоғары және жоғары оқу орнынан кейінгі білім, практикалық тәжірибе </w:t>
            </w:r>
          </w:p>
        </w:tc>
        <w:tc>
          <w:tcPr>
            <w:tcW w:w="209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Ұйым департаментінің </w:t>
            </w:r>
            <w:r w:rsidRPr="00533FF7">
              <w:rPr>
                <w:rFonts w:ascii="Times New Roman" w:hAnsi="Times New Roman" w:cs="Times New Roman"/>
                <w:sz w:val="28"/>
                <w:szCs w:val="28"/>
                <w:lang w:val="kk-KZ"/>
              </w:rPr>
              <w:t xml:space="preserve">басқарма </w:t>
            </w:r>
            <w:r w:rsidRPr="00533FF7">
              <w:rPr>
                <w:rFonts w:ascii="Times New Roman" w:hAnsi="Times New Roman" w:cs="Times New Roman"/>
                <w:sz w:val="28"/>
                <w:szCs w:val="28"/>
              </w:rPr>
              <w:t xml:space="preserve">басшысы </w:t>
            </w:r>
          </w:p>
        </w:tc>
      </w:tr>
      <w:tr w:rsidR="006F5B13" w:rsidRPr="00533FF7" w:rsidTr="00ED2410">
        <w:tc>
          <w:tcPr>
            <w:tcW w:w="1147" w:type="dxa"/>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lastRenderedPageBreak/>
              <w:t>6-7</w:t>
            </w:r>
          </w:p>
        </w:tc>
        <w:tc>
          <w:tcPr>
            <w:tcW w:w="1046"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2611-3-012</w:t>
            </w:r>
          </w:p>
        </w:tc>
        <w:tc>
          <w:tcPr>
            <w:tcW w:w="2412"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Зияткерлік меншік бойынша заңгер</w:t>
            </w:r>
          </w:p>
        </w:tc>
        <w:tc>
          <w:tcPr>
            <w:tcW w:w="223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Жоғары және жоғары оқу орнынан кейінгі білім, практикалық тәжірибе</w:t>
            </w:r>
          </w:p>
        </w:tc>
        <w:tc>
          <w:tcPr>
            <w:tcW w:w="209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Ұйым департаментінің </w:t>
            </w:r>
            <w:r w:rsidRPr="00533FF7">
              <w:rPr>
                <w:rFonts w:ascii="Times New Roman" w:hAnsi="Times New Roman" w:cs="Times New Roman"/>
                <w:sz w:val="28"/>
                <w:szCs w:val="28"/>
                <w:lang w:val="kk-KZ"/>
              </w:rPr>
              <w:t xml:space="preserve">басқарма </w:t>
            </w:r>
            <w:r w:rsidRPr="00533FF7">
              <w:rPr>
                <w:rFonts w:ascii="Times New Roman" w:hAnsi="Times New Roman" w:cs="Times New Roman"/>
                <w:sz w:val="28"/>
                <w:szCs w:val="28"/>
              </w:rPr>
              <w:t>басшысы</w:t>
            </w:r>
            <w:r w:rsidRPr="00533FF7">
              <w:rPr>
                <w:rFonts w:ascii="Times New Roman" w:hAnsi="Times New Roman" w:cs="Times New Roman"/>
                <w:sz w:val="28"/>
                <w:szCs w:val="28"/>
                <w:lang w:val="kk-KZ"/>
              </w:rPr>
              <w:t>ның орынбасары</w:t>
            </w:r>
            <w:r w:rsidRPr="00533FF7">
              <w:rPr>
                <w:rFonts w:ascii="Times New Roman" w:hAnsi="Times New Roman" w:cs="Times New Roman"/>
                <w:sz w:val="28"/>
                <w:szCs w:val="28"/>
              </w:rPr>
              <w:t xml:space="preserve"> </w:t>
            </w:r>
          </w:p>
        </w:tc>
      </w:tr>
      <w:tr w:rsidR="006F5B13" w:rsidRPr="00533FF7" w:rsidTr="00ED2410">
        <w:tc>
          <w:tcPr>
            <w:tcW w:w="1147" w:type="dxa"/>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6</w:t>
            </w:r>
          </w:p>
        </w:tc>
        <w:tc>
          <w:tcPr>
            <w:tcW w:w="1046"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2611-3-006</w:t>
            </w:r>
          </w:p>
        </w:tc>
        <w:tc>
          <w:tcPr>
            <w:tcW w:w="2412"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Патентанушы</w:t>
            </w:r>
          </w:p>
        </w:tc>
        <w:tc>
          <w:tcPr>
            <w:tcW w:w="2230" w:type="dxa"/>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 xml:space="preserve">Жоғары және жоғары оқу орнынан кейінгі білім </w:t>
            </w:r>
          </w:p>
        </w:tc>
        <w:tc>
          <w:tcPr>
            <w:tcW w:w="2090" w:type="dxa"/>
          </w:tcPr>
          <w:p w:rsidR="006F5B13" w:rsidRPr="00533FF7" w:rsidRDefault="006F5B13" w:rsidP="00ED2410">
            <w:pPr>
              <w:jc w:val="both"/>
              <w:rPr>
                <w:rFonts w:ascii="Times New Roman" w:hAnsi="Times New Roman" w:cs="Times New Roman"/>
                <w:sz w:val="28"/>
                <w:szCs w:val="28"/>
                <w:lang w:val="kk-KZ"/>
              </w:rPr>
            </w:pPr>
            <w:r w:rsidRPr="00533FF7">
              <w:rPr>
                <w:rFonts w:ascii="Times New Roman" w:hAnsi="Times New Roman" w:cs="Times New Roman"/>
                <w:sz w:val="28"/>
                <w:szCs w:val="28"/>
                <w:lang w:val="kk-KZ"/>
              </w:rPr>
              <w:t>Бас сарапшы</w:t>
            </w:r>
          </w:p>
        </w:tc>
      </w:tr>
      <w:tr w:rsidR="006F5B13" w:rsidRPr="00533FF7" w:rsidTr="00ED2410">
        <w:tc>
          <w:tcPr>
            <w:tcW w:w="1147"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6</w:t>
            </w:r>
          </w:p>
        </w:tc>
        <w:tc>
          <w:tcPr>
            <w:tcW w:w="1046"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2611-3-007</w:t>
            </w:r>
          </w:p>
        </w:tc>
        <w:tc>
          <w:tcPr>
            <w:tcW w:w="2412"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Зияткерлік меншік жөніндегі маман</w:t>
            </w:r>
          </w:p>
        </w:tc>
        <w:tc>
          <w:tcPr>
            <w:tcW w:w="2230"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Жоғары және жоғары оқу орнынан кейінгі білім</w:t>
            </w:r>
          </w:p>
        </w:tc>
        <w:tc>
          <w:tcPr>
            <w:tcW w:w="2090"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lang w:val="kk-KZ"/>
              </w:rPr>
            </w:pPr>
            <w:r w:rsidRPr="00533FF7">
              <w:rPr>
                <w:rFonts w:ascii="Times New Roman" w:hAnsi="Times New Roman" w:cs="Times New Roman"/>
                <w:sz w:val="28"/>
                <w:szCs w:val="28"/>
                <w:lang w:val="kk-KZ"/>
              </w:rPr>
              <w:t>Аға сарапшы</w:t>
            </w:r>
          </w:p>
        </w:tc>
      </w:tr>
      <w:tr w:rsidR="006F5B13" w:rsidRPr="00533FF7" w:rsidTr="00ED2410">
        <w:tc>
          <w:tcPr>
            <w:tcW w:w="1147"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lang w:val="en-US"/>
              </w:rPr>
            </w:pPr>
            <w:r w:rsidRPr="00533FF7">
              <w:rPr>
                <w:rFonts w:ascii="Times New Roman" w:hAnsi="Times New Roman" w:cs="Times New Roman"/>
                <w:sz w:val="28"/>
                <w:szCs w:val="28"/>
                <w:lang w:val="en-US"/>
              </w:rPr>
              <w:t>6</w:t>
            </w:r>
          </w:p>
        </w:tc>
        <w:tc>
          <w:tcPr>
            <w:tcW w:w="1046"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2611-3-008</w:t>
            </w:r>
          </w:p>
        </w:tc>
        <w:tc>
          <w:tcPr>
            <w:tcW w:w="2412"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Зияткерлік меншікті басқару жөніндегі маман</w:t>
            </w:r>
          </w:p>
        </w:tc>
        <w:tc>
          <w:tcPr>
            <w:tcW w:w="2230"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rPr>
              <w:t>Жоғары және жоғары оқу орнынан кейінгі білім</w:t>
            </w:r>
          </w:p>
        </w:tc>
        <w:tc>
          <w:tcPr>
            <w:tcW w:w="2090" w:type="dxa"/>
            <w:tcBorders>
              <w:top w:val="single" w:sz="4" w:space="0" w:color="000000"/>
              <w:left w:val="single" w:sz="4" w:space="0" w:color="000000"/>
              <w:bottom w:val="single" w:sz="4" w:space="0" w:color="000000"/>
              <w:right w:val="single" w:sz="4" w:space="0" w:color="000000"/>
            </w:tcBorders>
          </w:tcPr>
          <w:p w:rsidR="006F5B13" w:rsidRPr="00533FF7" w:rsidRDefault="006F5B13" w:rsidP="00ED2410">
            <w:pPr>
              <w:jc w:val="both"/>
              <w:rPr>
                <w:rFonts w:ascii="Times New Roman" w:hAnsi="Times New Roman" w:cs="Times New Roman"/>
                <w:sz w:val="28"/>
                <w:szCs w:val="28"/>
              </w:rPr>
            </w:pPr>
            <w:r w:rsidRPr="00533FF7">
              <w:rPr>
                <w:rFonts w:ascii="Times New Roman" w:hAnsi="Times New Roman" w:cs="Times New Roman"/>
                <w:sz w:val="28"/>
                <w:szCs w:val="28"/>
                <w:lang w:val="kk-KZ"/>
              </w:rPr>
              <w:t>Сарапшы</w:t>
            </w:r>
            <w:r w:rsidRPr="00533FF7">
              <w:rPr>
                <w:rFonts w:ascii="Times New Roman" w:hAnsi="Times New Roman" w:cs="Times New Roman"/>
                <w:sz w:val="28"/>
                <w:szCs w:val="28"/>
              </w:rPr>
              <w:t xml:space="preserve"> </w:t>
            </w:r>
          </w:p>
        </w:tc>
      </w:tr>
    </w:tbl>
    <w:p w:rsidR="006F5B13" w:rsidRPr="00533FF7" w:rsidRDefault="006F5B13" w:rsidP="006F5B13">
      <w:pPr>
        <w:jc w:val="both"/>
        <w:rPr>
          <w:rFonts w:ascii="Times New Roman" w:hAnsi="Times New Roman" w:cs="Times New Roman"/>
          <w:b/>
          <w:sz w:val="28"/>
          <w:szCs w:val="28"/>
        </w:rPr>
      </w:pPr>
    </w:p>
    <w:p w:rsidR="006F5B13" w:rsidRPr="00533FF7" w:rsidRDefault="006F5B13" w:rsidP="006F5B13">
      <w:pPr>
        <w:pStyle w:val="a3"/>
        <w:jc w:val="both"/>
        <w:rPr>
          <w:rFonts w:ascii="Times New Roman" w:hAnsi="Times New Roman" w:cs="Times New Roman"/>
          <w:b/>
          <w:sz w:val="28"/>
          <w:szCs w:val="28"/>
        </w:rPr>
      </w:pPr>
    </w:p>
    <w:p w:rsidR="006F5B13" w:rsidRPr="00533FF7" w:rsidRDefault="006F5B13" w:rsidP="006F5B13">
      <w:pPr>
        <w:pStyle w:val="a8"/>
        <w:jc w:val="center"/>
        <w:rPr>
          <w:rFonts w:ascii="Times New Roman" w:hAnsi="Times New Roman" w:cs="Times New Roman"/>
          <w:b/>
          <w:sz w:val="28"/>
          <w:szCs w:val="28"/>
        </w:rPr>
      </w:pPr>
      <w:r w:rsidRPr="00533FF7">
        <w:rPr>
          <w:rFonts w:ascii="Times New Roman" w:hAnsi="Times New Roman" w:cs="Times New Roman"/>
          <w:b/>
          <w:sz w:val="28"/>
          <w:szCs w:val="28"/>
        </w:rPr>
        <w:t>6. САЛАНЫҢ (САЛАНЫҢ) КӘСІБИ СТАНДАРТТАРЫНЫҢ ТІЗБЕСІ: ҚОЛДАНЫСТАҒЫ ЖӘНЕ ӘЗІРЛЕУГЕ ЖОСПАРЛАНҒАН</w:t>
      </w:r>
    </w:p>
    <w:p w:rsidR="006F5B13" w:rsidRPr="00533FF7" w:rsidRDefault="006F5B13" w:rsidP="006F5B13">
      <w:pPr>
        <w:pStyle w:val="a8"/>
        <w:jc w:val="center"/>
        <w:rPr>
          <w:rFonts w:ascii="Times New Roman" w:hAnsi="Times New Roman" w:cs="Times New Roman"/>
          <w:b/>
          <w:sz w:val="28"/>
          <w:szCs w:val="28"/>
        </w:rPr>
      </w:pPr>
    </w:p>
    <w:p w:rsidR="006F5B13" w:rsidRPr="00533FF7" w:rsidRDefault="006F5B13" w:rsidP="006F5B13">
      <w:pPr>
        <w:pStyle w:val="a8"/>
        <w:jc w:val="both"/>
        <w:rPr>
          <w:rFonts w:ascii="Times New Roman" w:hAnsi="Times New Roman" w:cs="Times New Roman"/>
          <w:sz w:val="28"/>
          <w:szCs w:val="28"/>
          <w:lang w:val="kk-KZ"/>
        </w:rPr>
      </w:pPr>
      <w:r w:rsidRPr="00533FF7">
        <w:rPr>
          <w:rFonts w:ascii="Times New Roman" w:hAnsi="Times New Roman" w:cs="Times New Roman"/>
          <w:sz w:val="28"/>
          <w:szCs w:val="28"/>
          <w:lang w:val="kk-KZ"/>
        </w:rPr>
        <w:t xml:space="preserve">   Өнеркәсіптік меншік объектілерін сараптау саласындағы салалық біліктілік шеңберін әзірлеу кезінде "Өнеркәсіптік меншік объектілерін сараптау жөніндегі қызмет" кәсіби стандартын әзірлеу және бекіту жоспарлануда.</w:t>
      </w: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rPr>
          <w:rFonts w:ascii="Times New Roman" w:hAnsi="Times New Roman" w:cs="Times New Roman"/>
          <w:b/>
          <w:sz w:val="28"/>
          <w:szCs w:val="28"/>
          <w:lang w:val="kk-KZ"/>
        </w:rPr>
      </w:pPr>
      <w:r w:rsidRPr="00533FF7">
        <w:rPr>
          <w:rFonts w:ascii="Times New Roman" w:hAnsi="Times New Roman" w:cs="Times New Roman"/>
          <w:b/>
          <w:sz w:val="28"/>
          <w:szCs w:val="28"/>
          <w:lang w:val="kk-KZ"/>
        </w:rPr>
        <w:t>7. ҚОРЫТЫНДЫЛАР МЕН ҰСЫНЫСТАР</w:t>
      </w:r>
    </w:p>
    <w:p w:rsidR="006F5B13" w:rsidRPr="00533FF7" w:rsidRDefault="006F5B13" w:rsidP="006F5B13">
      <w:pPr>
        <w:pStyle w:val="a8"/>
        <w:rPr>
          <w:rFonts w:ascii="Times New Roman" w:hAnsi="Times New Roman" w:cs="Times New Roman"/>
          <w:b/>
          <w:sz w:val="28"/>
          <w:szCs w:val="28"/>
          <w:lang w:val="kk-KZ"/>
        </w:rPr>
      </w:pPr>
    </w:p>
    <w:p w:rsidR="006F5B13" w:rsidRPr="00533FF7" w:rsidRDefault="006F5B13" w:rsidP="006F5B13">
      <w:pPr>
        <w:pStyle w:val="a8"/>
        <w:rPr>
          <w:rFonts w:ascii="Times New Roman" w:hAnsi="Times New Roman" w:cs="Times New Roman"/>
          <w:b/>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r w:rsidRPr="00533FF7">
        <w:rPr>
          <w:rFonts w:ascii="Times New Roman" w:hAnsi="Times New Roman" w:cs="Times New Roman"/>
          <w:sz w:val="28"/>
          <w:szCs w:val="28"/>
          <w:highlight w:val="yellow"/>
          <w:lang w:val="kk-KZ"/>
        </w:rPr>
        <w:t xml:space="preserve">    ОРК</w:t>
      </w:r>
      <w:r w:rsidRPr="00533FF7">
        <w:rPr>
          <w:rFonts w:ascii="Times New Roman" w:hAnsi="Times New Roman" w:cs="Times New Roman"/>
          <w:sz w:val="28"/>
          <w:szCs w:val="28"/>
          <w:lang w:val="kk-KZ"/>
        </w:rPr>
        <w:t xml:space="preserve"> сарапшылардың кәсіби өсуіне ықпал ететін үздіксіз жаңару мен біліктілігін арттырудың құрылымдық механизмін ұсынады. Бұл саланы бірнеше маман ғана ұсынғандықтан, кәсіптердің бірнеше карточкаларын көрсете отырып, өнеркәсіптік меншік объектілерін сараптау саласында бір кәсіби стандартты әзірлеу ұсынылады.</w:t>
      </w: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both"/>
        <w:rPr>
          <w:rFonts w:ascii="Times New Roman" w:hAnsi="Times New Roman" w:cs="Times New Roman"/>
          <w:sz w:val="28"/>
          <w:szCs w:val="28"/>
          <w:lang w:val="kk-KZ"/>
        </w:rPr>
      </w:pPr>
    </w:p>
    <w:p w:rsidR="006F5B13" w:rsidRPr="00533FF7" w:rsidRDefault="006F5B13" w:rsidP="006F5B13">
      <w:pPr>
        <w:pStyle w:val="a8"/>
        <w:jc w:val="center"/>
        <w:rPr>
          <w:rFonts w:ascii="Times New Roman" w:hAnsi="Times New Roman" w:cs="Times New Roman"/>
          <w:b/>
          <w:sz w:val="28"/>
          <w:szCs w:val="28"/>
          <w:lang w:val="kk-KZ"/>
        </w:rPr>
        <w:sectPr w:rsidR="006F5B13" w:rsidRPr="00533FF7">
          <w:pgSz w:w="11906" w:h="16838"/>
          <w:pgMar w:top="1134" w:right="850" w:bottom="1134" w:left="1701" w:header="708" w:footer="708" w:gutter="0"/>
          <w:cols w:space="708"/>
          <w:docGrid w:linePitch="360"/>
        </w:sectPr>
      </w:pPr>
    </w:p>
    <w:p w:rsidR="006F5B13" w:rsidRPr="00533FF7" w:rsidRDefault="006F5B13" w:rsidP="006F5B13">
      <w:pPr>
        <w:pStyle w:val="a8"/>
        <w:jc w:val="center"/>
        <w:rPr>
          <w:rFonts w:ascii="Times New Roman" w:hAnsi="Times New Roman" w:cs="Times New Roman"/>
          <w:b/>
          <w:sz w:val="28"/>
          <w:szCs w:val="28"/>
          <w:lang w:val="kk-KZ"/>
        </w:rPr>
      </w:pPr>
      <w:r w:rsidRPr="00533FF7">
        <w:rPr>
          <w:rFonts w:ascii="Times New Roman" w:hAnsi="Times New Roman" w:cs="Times New Roman"/>
          <w:b/>
          <w:sz w:val="28"/>
          <w:szCs w:val="28"/>
          <w:lang w:val="kk-KZ"/>
        </w:rPr>
        <w:lastRenderedPageBreak/>
        <w:t>КЕСТЕЛІК ФОРМАТТАҒЫ ОРК БІЛІКТІЛІК ДЕҢГЕЙЛЕРІНІҢ СИПАТТАМАСЫ</w:t>
      </w:r>
    </w:p>
    <w:p w:rsidR="006F5B13" w:rsidRPr="00533FF7" w:rsidRDefault="006F5B13" w:rsidP="006F5B13">
      <w:pPr>
        <w:pStyle w:val="a8"/>
        <w:jc w:val="center"/>
        <w:rPr>
          <w:rFonts w:ascii="Times New Roman" w:hAnsi="Times New Roman" w:cs="Times New Roman"/>
          <w:b/>
          <w:sz w:val="28"/>
          <w:szCs w:val="28"/>
          <w:lang w:val="kk-KZ"/>
        </w:rPr>
      </w:pPr>
    </w:p>
    <w:p w:rsidR="006F5B13" w:rsidRPr="00533FF7" w:rsidRDefault="006F5B13" w:rsidP="006F5B13">
      <w:pPr>
        <w:tabs>
          <w:tab w:val="left" w:pos="1723"/>
        </w:tabs>
        <w:rPr>
          <w:rFonts w:ascii="Times New Roman" w:hAnsi="Times New Roman" w:cs="Times New Roman"/>
          <w:sz w:val="28"/>
          <w:szCs w:val="28"/>
          <w:lang w:val="kk-KZ"/>
        </w:rPr>
      </w:pPr>
      <w:r w:rsidRPr="00533FF7">
        <w:rPr>
          <w:rFonts w:ascii="Times New Roman" w:hAnsi="Times New Roman" w:cs="Times New Roman"/>
          <w:sz w:val="28"/>
          <w:szCs w:val="28"/>
          <w:lang w:val="kk-KZ"/>
        </w:rPr>
        <w:tab/>
      </w:r>
    </w:p>
    <w:tbl>
      <w:tblPr>
        <w:tblStyle w:val="-611"/>
        <w:tblW w:w="1616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1134"/>
        <w:gridCol w:w="1559"/>
        <w:gridCol w:w="2127"/>
        <w:gridCol w:w="2694"/>
        <w:gridCol w:w="2978"/>
        <w:gridCol w:w="2694"/>
      </w:tblGrid>
      <w:tr w:rsidR="006F5B13" w:rsidRPr="00533FF7" w:rsidTr="00D1259D">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highlight w:val="yellow"/>
                <w:lang w:bidi="ru-RU"/>
              </w:rPr>
              <w:t>НКЗ</w:t>
            </w:r>
            <w:r w:rsidR="00D1259D">
              <w:rPr>
                <w:rFonts w:ascii="Times New Roman" w:eastAsia="Times New Roman" w:hAnsi="Times New Roman" w:cs="Times New Roman"/>
                <w:color w:val="000000" w:themeColor="text1"/>
                <w:sz w:val="28"/>
                <w:szCs w:val="28"/>
                <w:lang w:bidi="ru-RU"/>
              </w:rPr>
              <w:t xml:space="preserve"> (</w:t>
            </w:r>
            <w:r w:rsidR="00D1259D">
              <w:rPr>
                <w:rFonts w:ascii="Times New Roman" w:eastAsia="Times New Roman" w:hAnsi="Times New Roman" w:cs="Times New Roman"/>
                <w:color w:val="000000" w:themeColor="text1"/>
                <w:sz w:val="28"/>
                <w:szCs w:val="28"/>
                <w:lang w:val="kk-KZ" w:bidi="ru-RU"/>
              </w:rPr>
              <w:t>ҰСК</w:t>
            </w:r>
            <w:r w:rsidR="00D1259D">
              <w:rPr>
                <w:rFonts w:ascii="Times New Roman" w:eastAsia="Times New Roman" w:hAnsi="Times New Roman" w:cs="Times New Roman"/>
                <w:color w:val="000000" w:themeColor="text1"/>
                <w:sz w:val="28"/>
                <w:szCs w:val="28"/>
                <w:lang w:bidi="ru-RU"/>
              </w:rPr>
              <w:t>)</w:t>
            </w:r>
            <w:r w:rsidRPr="00533FF7">
              <w:rPr>
                <w:rFonts w:ascii="Times New Roman" w:eastAsia="Times New Roman" w:hAnsi="Times New Roman" w:cs="Times New Roman"/>
                <w:color w:val="000000" w:themeColor="text1"/>
                <w:sz w:val="28"/>
                <w:szCs w:val="28"/>
                <w:lang w:val="kk-KZ" w:bidi="ru-RU"/>
              </w:rPr>
              <w:t xml:space="preserve"> сабақтары</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hideMark/>
          </w:tcPr>
          <w:p w:rsidR="00D1259D"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 xml:space="preserve"> </w:t>
            </w:r>
            <w:r w:rsidRPr="00533FF7">
              <w:rPr>
                <w:rFonts w:ascii="Times New Roman" w:eastAsia="Times New Roman" w:hAnsi="Times New Roman" w:cs="Times New Roman"/>
                <w:color w:val="000000" w:themeColor="text1"/>
                <w:sz w:val="28"/>
                <w:szCs w:val="28"/>
                <w:highlight w:val="yellow"/>
                <w:lang w:bidi="ru-RU"/>
              </w:rPr>
              <w:t>ОРК</w:t>
            </w:r>
          </w:p>
          <w:p w:rsidR="006F5B13" w:rsidRPr="00D1259D" w:rsidRDefault="00D1259D" w:rsidP="00ED2410">
            <w:pPr>
              <w:jc w:val="center"/>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(СБШ)</w:t>
            </w:r>
          </w:p>
          <w:p w:rsidR="006F5B13" w:rsidRPr="00533FF7" w:rsidRDefault="006F5B13" w:rsidP="00ED2410">
            <w:pPr>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деңгейі</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259D" w:rsidRDefault="006F5B13" w:rsidP="00ED24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highlight w:val="yellow"/>
                <w:lang w:bidi="ru-RU"/>
              </w:rPr>
              <w:t>НРК</w:t>
            </w:r>
          </w:p>
          <w:p w:rsidR="006F5B13" w:rsidRPr="00533FF7" w:rsidRDefault="00D1259D" w:rsidP="00ED24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w:t>
            </w:r>
            <w:r>
              <w:rPr>
                <w:rFonts w:ascii="Times New Roman" w:eastAsia="Times New Roman" w:hAnsi="Times New Roman" w:cs="Times New Roman"/>
                <w:color w:val="000000" w:themeColor="text1"/>
                <w:sz w:val="28"/>
                <w:szCs w:val="28"/>
                <w:lang w:val="kk-KZ" w:bidi="ru-RU"/>
              </w:rPr>
              <w:t>ҰБШ</w:t>
            </w:r>
            <w:r>
              <w:rPr>
                <w:rFonts w:ascii="Times New Roman" w:eastAsia="Times New Roman" w:hAnsi="Times New Roman" w:cs="Times New Roman"/>
                <w:color w:val="000000" w:themeColor="text1"/>
                <w:sz w:val="28"/>
                <w:szCs w:val="28"/>
                <w:lang w:bidi="ru-RU"/>
              </w:rPr>
              <w:t>)</w:t>
            </w:r>
            <w:r w:rsidR="006F5B13" w:rsidRPr="00533FF7">
              <w:rPr>
                <w:rFonts w:ascii="Times New Roman" w:eastAsia="Times New Roman" w:hAnsi="Times New Roman" w:cs="Times New Roman"/>
                <w:color w:val="000000" w:themeColor="text1"/>
                <w:sz w:val="28"/>
                <w:szCs w:val="28"/>
                <w:lang w:val="kk-KZ" w:bidi="ru-RU"/>
              </w:rPr>
              <w:t xml:space="preserve"> деңгейі</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26"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Кезеңдері</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 xml:space="preserve">Ұжымдық еңбек бөлінісіндегі рөлі </w:t>
            </w:r>
          </w:p>
        </w:tc>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26"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Білімдер</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26"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Дағдылар (дағдылар)</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Жеке құзыреттер</w:t>
            </w:r>
          </w:p>
        </w:tc>
      </w:tr>
      <w:tr w:rsidR="006F5B13" w:rsidRPr="00533FF7" w:rsidTr="00ED241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164" w:type="dxa"/>
            <w:gridSpan w:val="8"/>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 xml:space="preserve">1 бөлім. Сабақтас және өтпелі басқару процестері </w:t>
            </w:r>
          </w:p>
        </w:tc>
      </w:tr>
      <w:tr w:rsidR="006F5B13" w:rsidRPr="00D1259D" w:rsidTr="00D1259D">
        <w:trPr>
          <w:trHeight w:val="209"/>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1221</w:t>
            </w:r>
          </w:p>
          <w:p w:rsidR="006F5B13" w:rsidRPr="00533FF7" w:rsidRDefault="006F5B13" w:rsidP="00ED2410">
            <w:pPr>
              <w:spacing w:line="210" w:lineRule="exact"/>
              <w:jc w:val="center"/>
              <w:rPr>
                <w:rFonts w:ascii="Times New Roman" w:hAnsi="Times New Roman" w:cs="Times New Roman"/>
                <w:color w:val="000000" w:themeColor="text1"/>
                <w:sz w:val="28"/>
                <w:szCs w:val="28"/>
              </w:rPr>
            </w:pP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bidi="ru-RU"/>
              </w:rPr>
            </w:pP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bidi="ru-RU"/>
              </w:rPr>
            </w:pPr>
            <w:r w:rsidRPr="00533FF7">
              <w:rPr>
                <w:rFonts w:ascii="Times New Roman" w:hAnsi="Times New Roman" w:cs="Times New Roman"/>
                <w:sz w:val="28"/>
                <w:szCs w:val="28"/>
              </w:rPr>
              <w:t>Заң қызметі бойынша функционалдық басшылар (басқарушылар)</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Бастамашылық және жоспарлау, ұйымдастыру және бақылау, процестердің орындалуын талдау және реттеу, өзгерістерді басқару</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Басқарма</w:t>
            </w:r>
          </w:p>
        </w:tc>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Инновациялық-кәсіби қызмет саласындағы әдіснамалық білім. Қызметтің және өзара іс-қимылдың кооперативтік жүйелерін құру туралы білім. Жаңа күрделі идеяларды сыни талдау, бағалау, синтездеу үшін арнайы білім. Жаңа идеяларды әзірлеуге, қызметті дамыту мақсатында ақпаратты бағалауға тұрақты қызығушылықтың қабілеті</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0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Қызметті дамытуға, жаңа білім мен шешімдер алуға бағытталған жаңа жобаларды әзірлеу және іске асыру дағдылары. Логикалық әдістерді қолдана отырып, стратегиялық шешімдер қабылдау, кәсіби қызмет пен өзара әрекеттесу модельдерін құру және сынақтан өткізу дағдылары. Зерттеудегі және/немесе инновациядағы маңызды мәселелерді шешу үшін синтездеу және бағалау дағдылары, кәсіби пікірталастарға қатысу және зерттеу нәтижелерін халықаралық академиялық басылымдарда жариялау мүмкіндігі</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Адамдарды басқару</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Топтық жұмыс</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Көшбасшылық қасиеттер</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Стратегиялық және жүйелік ойлау</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Тиімді қарым-қатынас дағдылары</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Тұрақты өзін-өзі дамыту</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Инновация</w:t>
            </w:r>
          </w:p>
        </w:tc>
      </w:tr>
      <w:tr w:rsidR="006F5B13" w:rsidRPr="00533FF7" w:rsidTr="00ED241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164" w:type="dxa"/>
            <w:gridSpan w:val="8"/>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 бөлім. Салалық процестер</w:t>
            </w:r>
          </w:p>
        </w:tc>
      </w:tr>
      <w:tr w:rsidR="006F5B13" w:rsidRPr="00D1259D" w:rsidTr="00D1259D">
        <w:trPr>
          <w:trHeight w:val="210"/>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2611-3-004</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құқықтар саласындағы ғылыми қызметкер</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2611-3-005</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меншік экономикасы саласындағы ғылыми қызметкер</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2611-3-006</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Патентанушы</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2611-3-007</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меншік жөніндегі маман</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2611-3-008</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меншікті басқару жөніндегі маман</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before="103"/>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before="10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6-7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hAnsi="Times New Roman" w:cs="Times New Roman"/>
                <w:color w:val="000000" w:themeColor="text1"/>
                <w:sz w:val="28"/>
                <w:szCs w:val="28"/>
                <w:lang w:val="kk-KZ"/>
              </w:rPr>
            </w:pPr>
            <w:r w:rsidRPr="00533FF7">
              <w:rPr>
                <w:rFonts w:ascii="Times New Roman" w:eastAsia="Times New Roman" w:hAnsi="Times New Roman" w:cs="Times New Roman"/>
                <w:color w:val="000000" w:themeColor="text1"/>
                <w:sz w:val="28"/>
                <w:szCs w:val="28"/>
                <w:lang w:val="kk-KZ" w:bidi="ru-RU"/>
              </w:rPr>
              <w:t>Бастамашылық және жоспарлау, ұйымдастыру және бақылау, процестердің орындалуын талдау және реттеу, өзгерістерді басқару</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kk-KZ"/>
              </w:rPr>
            </w:pPr>
            <w:r w:rsidRPr="00533FF7">
              <w:rPr>
                <w:rFonts w:ascii="Times New Roman" w:hAnsi="Times New Roman" w:cs="Times New Roman"/>
                <w:color w:val="000000" w:themeColor="text1"/>
                <w:sz w:val="28"/>
                <w:szCs w:val="28"/>
                <w:lang w:val="kk-KZ"/>
              </w:rPr>
              <w:t>Басқарма</w:t>
            </w:r>
          </w:p>
        </w:tc>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hAnsi="Times New Roman" w:cs="Times New Roman"/>
                <w:color w:val="000000" w:themeColor="text1"/>
                <w:sz w:val="28"/>
                <w:szCs w:val="28"/>
                <w:lang w:val="kk-KZ"/>
              </w:rPr>
            </w:pPr>
            <w:r w:rsidRPr="00533FF7">
              <w:rPr>
                <w:rFonts w:ascii="Times New Roman" w:hAnsi="Times New Roman" w:cs="Times New Roman"/>
                <w:color w:val="000000" w:themeColor="text1"/>
                <w:sz w:val="28"/>
                <w:szCs w:val="28"/>
                <w:lang w:val="kk-KZ"/>
              </w:rPr>
              <w:t>Тұжырымдамалық кәсіби білім және сараптамалық қызмет саласында тәжірибенің болуы. Кәсіби саладағы ақпаратты іздеуді, талдауды, бағалауды жүзеге асыру, қызметті дамыту мақсатында жаңа білім құру қабілеті</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Технологиялық және әдістемелік сипаттағы проблемаларды шешу, оның ішінде жаңа шешімдер мен тәсілдерді әзірлеу дағдылары. Құрылымдық бөлімшенің немесе ұйымның қызметін ұйымдастыру және басқару дағдылары. Мақсат қоюды және оларға қол жеткізудің таңдалған әдістерін анықтау және негіздеу қабілеті</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Адамдарды басқару</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Топтық жұмыс</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Көшбасшылық қасиеттер</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Стратегиялық және жүйелік ойлау</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Тиімді қарым-қатынас дағдылары</w:t>
            </w:r>
          </w:p>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Тұрақты өзін-өзі дамыту</w:t>
            </w:r>
          </w:p>
          <w:p w:rsidR="006F5B13" w:rsidRPr="00533FF7" w:rsidRDefault="006F5B13" w:rsidP="00ED2410">
            <w:pPr>
              <w:spacing w:line="218" w:lineRule="exact"/>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Инновация</w:t>
            </w:r>
          </w:p>
        </w:tc>
      </w:tr>
      <w:tr w:rsidR="006F5B13" w:rsidRPr="00533FF7" w:rsidTr="00ED241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6164" w:type="dxa"/>
            <w:gridSpan w:val="8"/>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3. Дайындық салааралық процестер</w:t>
            </w:r>
          </w:p>
        </w:tc>
      </w:tr>
      <w:tr w:rsidR="006F5B13" w:rsidRPr="00533FF7" w:rsidTr="00D1259D">
        <w:trPr>
          <w:trHeight w:val="397"/>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before="103"/>
              <w:contextualSpacing/>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2311-3-010</w:t>
            </w:r>
          </w:p>
          <w:p w:rsidR="006F5B13" w:rsidRPr="00533FF7" w:rsidRDefault="006F5B13" w:rsidP="00ED2410">
            <w:pPr>
              <w:spacing w:before="103"/>
              <w:contextualSpacing/>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меншікті қорғау саласындағы сарапшы (салалар бойынша)</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hAnsi="Times New Roman" w:cs="Times New Roman"/>
                <w:color w:val="000000" w:themeColor="text1"/>
                <w:sz w:val="28"/>
                <w:szCs w:val="28"/>
                <w:lang w:val="kk-KZ"/>
              </w:rPr>
            </w:pPr>
            <w:r w:rsidRPr="00533FF7">
              <w:rPr>
                <w:rFonts w:ascii="Times New Roman" w:hAnsi="Times New Roman" w:cs="Times New Roman"/>
                <w:color w:val="000000" w:themeColor="text1"/>
                <w:sz w:val="28"/>
                <w:szCs w:val="28"/>
                <w:lang w:val="kk-KZ"/>
              </w:rPr>
              <w:t xml:space="preserve">Процестердің орындалуын ұйымдастыру және бақылау, талдау және </w:t>
            </w:r>
            <w:r w:rsidRPr="00533FF7">
              <w:rPr>
                <w:rFonts w:ascii="Times New Roman" w:hAnsi="Times New Roman" w:cs="Times New Roman"/>
                <w:color w:val="000000" w:themeColor="text1"/>
                <w:sz w:val="28"/>
                <w:szCs w:val="28"/>
                <w:lang w:val="kk-KZ"/>
              </w:rPr>
              <w:lastRenderedPageBreak/>
              <w:t>реттеу, өзгерістерді басқару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lastRenderedPageBreak/>
              <w:t>Қызмет көрсету/ немесе негізгі өндіріс</w:t>
            </w:r>
          </w:p>
        </w:tc>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 xml:space="preserve">Кәсіби саладағы теориялық және практикалық білім, оның ішінде сараптамалық қызмет саласындағы инновациялық білім. Кәсіби ақпаратты іздеу, </w:t>
            </w:r>
            <w:r w:rsidRPr="00533FF7">
              <w:rPr>
                <w:rFonts w:ascii="Times New Roman" w:hAnsi="Times New Roman" w:cs="Times New Roman"/>
                <w:color w:val="000000" w:themeColor="text1"/>
                <w:sz w:val="28"/>
                <w:szCs w:val="28"/>
              </w:rPr>
              <w:lastRenderedPageBreak/>
              <w:t>талдау және бағалау қабілеті</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 xml:space="preserve">Технологиялық және әдістемелік сипаттағы мәселелерді шешу дағдылары, белгілі бір білім саласына қатысты және шешудің әртүрлі тәсілдерін таңдауды және қабылдауды </w:t>
            </w:r>
            <w:r w:rsidRPr="00533FF7">
              <w:rPr>
                <w:rFonts w:ascii="Times New Roman" w:eastAsia="Times New Roman" w:hAnsi="Times New Roman" w:cs="Times New Roman"/>
                <w:color w:val="000000" w:themeColor="text1"/>
                <w:sz w:val="28"/>
                <w:szCs w:val="28"/>
                <w:lang w:bidi="ru-RU"/>
              </w:rPr>
              <w:lastRenderedPageBreak/>
              <w:t>қамтиды. Технологиялық процестерді әзірлеу, енгізу, бағалау және түзету дағдылары.</w:t>
            </w:r>
          </w:p>
          <w:p w:rsidR="006F5B13" w:rsidRPr="00533FF7" w:rsidRDefault="006F5B13" w:rsidP="00ED241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Стратегия, саясат және мақсаттар шеңберінде еңбек қызметі процестерін басқару және бақылау іскерлігі</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Топтық жұмыс</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Аналитикалық және жүйелік ойлау</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Тиімді қарым-қатынас дағдылары</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Тұрақты өзін-өзі дамыту</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Шешім қабылдаудағы Тәуелсіздік</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Стресске төзімділік</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Сапаға бағдарлау</w:t>
            </w:r>
          </w:p>
        </w:tc>
      </w:tr>
      <w:tr w:rsidR="006F5B13" w:rsidRPr="00533FF7" w:rsidTr="00D125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spacing w:before="103"/>
              <w:contextualSpacing/>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2311-3-011</w:t>
            </w:r>
          </w:p>
          <w:p w:rsidR="006F5B13" w:rsidRPr="00533FF7" w:rsidRDefault="006F5B13" w:rsidP="00ED2410">
            <w:pPr>
              <w:spacing w:before="103"/>
              <w:contextualSpacing/>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меншік мәселелері жөніндегі сарапшы</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rPr>
                <w:rFonts w:ascii="Times New Roman" w:hAnsi="Times New Roman" w:cs="Times New Roman"/>
                <w:color w:val="000000" w:themeColor="text1"/>
                <w:sz w:val="28"/>
                <w:szCs w:val="28"/>
                <w:lang w:val="kk-KZ"/>
              </w:rPr>
            </w:pPr>
            <w:r w:rsidRPr="00533FF7">
              <w:rPr>
                <w:rFonts w:ascii="Times New Roman" w:hAnsi="Times New Roman" w:cs="Times New Roman"/>
                <w:color w:val="000000" w:themeColor="text1"/>
                <w:sz w:val="28"/>
                <w:szCs w:val="28"/>
                <w:lang w:val="kk-KZ"/>
              </w:rPr>
              <w:t xml:space="preserve">Процестердің орындалуын ұйымдастыру және бақылау, талдау және реттеу, өзгерістерді басқару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Қызмет көрсету/ немесе негізгі өндіріс</w:t>
            </w:r>
          </w:p>
        </w:tc>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Кәсіби саладағы теориялық және практикалық білім, оның ішінде сараптамалық қызмет саласындағы инновациялық білім. Кәсіби ақпаратты іздеу, талдау және бағалау қабілеті</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Технологиялық және әдістемелік сипаттағы мәселелерді шешу дағдылары, белгілі бір білім саласына қатысты және шешудің әртүрлі тәсілдерін таңдауды және қабылдауды қамтиды. Технологиялық процестерді әзірлеу, енгізу, бағалау және түзету дағдылары.</w:t>
            </w:r>
          </w:p>
          <w:p w:rsidR="006F5B13" w:rsidRPr="00533FF7" w:rsidRDefault="006F5B13" w:rsidP="00ED24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 xml:space="preserve">Стратегия, саясат және мақсаттар шеңберінде еңбек </w:t>
            </w:r>
            <w:r w:rsidRPr="00533FF7">
              <w:rPr>
                <w:rFonts w:ascii="Times New Roman" w:eastAsia="Times New Roman" w:hAnsi="Times New Roman" w:cs="Times New Roman"/>
                <w:color w:val="000000" w:themeColor="text1"/>
                <w:sz w:val="28"/>
                <w:szCs w:val="28"/>
                <w:lang w:bidi="ru-RU"/>
              </w:rPr>
              <w:lastRenderedPageBreak/>
              <w:t>қызметі процестерін басқару және бақылау іскерлігі</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Топтық жұмыс</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Аналитикалық және жүйелік ойлау</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Тиімді қарым-қатынас дағдылары</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Тұрақты өзін-өзі дамыту</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Шешім қабылдаудағы Тәуелсіздік</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Стресске төзімділік</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Сапаға бағдарлау</w:t>
            </w:r>
          </w:p>
        </w:tc>
      </w:tr>
      <w:tr w:rsidR="006F5B13" w:rsidRPr="00533FF7" w:rsidTr="00ED2410">
        <w:trPr>
          <w:trHeight w:val="230"/>
        </w:trPr>
        <w:tc>
          <w:tcPr>
            <w:cnfStyle w:val="001000000000" w:firstRow="0" w:lastRow="0" w:firstColumn="1" w:lastColumn="0" w:oddVBand="0" w:evenVBand="0" w:oddHBand="0" w:evenHBand="0" w:firstRowFirstColumn="0" w:firstRowLastColumn="0" w:lastRowFirstColumn="0" w:lastRowLastColumn="0"/>
            <w:tcW w:w="16164" w:type="dxa"/>
            <w:gridSpan w:val="8"/>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210"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lastRenderedPageBreak/>
              <w:t>4. Іргелес және өтпелі көмекші процестер</w:t>
            </w:r>
          </w:p>
        </w:tc>
      </w:tr>
      <w:tr w:rsidR="006F5B13" w:rsidRPr="00533FF7" w:rsidTr="00D1259D">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2611-3-012</w:t>
            </w:r>
          </w:p>
          <w:p w:rsidR="006F5B13" w:rsidRPr="00533FF7" w:rsidRDefault="006F5B13" w:rsidP="00ED2410">
            <w:pPr>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Зияткерлік меншік бойынша заңгер</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val="kk-KZ" w:bidi="ru-RU"/>
              </w:rPr>
            </w:pPr>
            <w:r w:rsidRPr="00533FF7">
              <w:rPr>
                <w:rFonts w:ascii="Times New Roman" w:eastAsia="Times New Roman" w:hAnsi="Times New Roman" w:cs="Times New Roman"/>
                <w:color w:val="000000" w:themeColor="text1"/>
                <w:sz w:val="28"/>
                <w:szCs w:val="28"/>
                <w:lang w:val="kk-KZ" w:bidi="ru-RU"/>
              </w:rPr>
              <w:t>6-7</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hAnsi="Times New Roman" w:cs="Times New Roman"/>
                <w:color w:val="000000" w:themeColor="text1"/>
                <w:sz w:val="28"/>
                <w:szCs w:val="28"/>
                <w:lang w:val="kk-KZ"/>
              </w:rPr>
            </w:pPr>
            <w:r w:rsidRPr="00533FF7">
              <w:rPr>
                <w:rFonts w:ascii="Times New Roman" w:hAnsi="Times New Roman" w:cs="Times New Roman"/>
                <w:color w:val="000000" w:themeColor="text1"/>
                <w:sz w:val="28"/>
                <w:szCs w:val="28"/>
                <w:lang w:val="kk-KZ"/>
              </w:rPr>
              <w:t>Процестердің орындалуын талдау және реттеу, өзгерістерді басқару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F5B13" w:rsidRPr="00533FF7" w:rsidRDefault="006F5B13" w:rsidP="00ED2410">
            <w:pPr>
              <w:adjustRightInd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Қызмет көрсету/ немесе негізгі өндіріс</w:t>
            </w:r>
          </w:p>
        </w:tc>
        <w:tc>
          <w:tcPr>
            <w:cnfStyle w:val="000010000000" w:firstRow="0" w:lastRow="0" w:firstColumn="0" w:lastColumn="0" w:oddVBand="1"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Кәсіби саладағы теориялық және практикалық білім. Кәсіби міндеттерді шешу үшін қажетті ақпаратты өз бетінше іздеу қабілеті</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533FF7">
              <w:rPr>
                <w:rFonts w:ascii="Times New Roman" w:hAnsi="Times New Roman" w:cs="Times New Roman"/>
                <w:color w:val="000000" w:themeColor="text1"/>
                <w:sz w:val="28"/>
                <w:szCs w:val="28"/>
              </w:rPr>
              <w:t>Шешудің әртүрлі тәсілдерін таңдауды және ұсынуды, сондай-ақ теориялық және практикалық білімді қолдана отырып, кәсіби мәселелерді шешудің әртүрлі нұсқаларын әзірлеу мен ұсынуды көздейтін есептерді шешу дағдылары. Ағымдағы және қорытынды бақылауды, қызметті бағалау мен түзетуді жүзеге асыра білу</w:t>
            </w:r>
          </w:p>
        </w:tc>
        <w:tc>
          <w:tcPr>
            <w:cnfStyle w:val="000100000000" w:firstRow="0" w:lastRow="0" w:firstColumn="0" w:lastColumn="1"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auto"/>
            <w:hideMark/>
          </w:tcPr>
          <w:p w:rsidR="006F5B13" w:rsidRPr="00533FF7" w:rsidRDefault="006F5B13" w:rsidP="00ED2410">
            <w:pPr>
              <w:spacing w:line="199"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Топтық жұмыс</w:t>
            </w:r>
          </w:p>
          <w:p w:rsidR="006F5B13" w:rsidRPr="00533FF7" w:rsidRDefault="006F5B13" w:rsidP="00ED2410">
            <w:pPr>
              <w:spacing w:line="199"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Жоспарлау және ұйымдастыру</w:t>
            </w:r>
          </w:p>
          <w:p w:rsidR="006F5B13" w:rsidRPr="00533FF7" w:rsidRDefault="006F5B13" w:rsidP="00ED2410">
            <w:pPr>
              <w:spacing w:line="199"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Сапаға бағдарлау</w:t>
            </w:r>
          </w:p>
          <w:p w:rsidR="006F5B13" w:rsidRPr="00533FF7" w:rsidRDefault="006F5B13" w:rsidP="00ED2410">
            <w:pPr>
              <w:spacing w:line="199"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Тұрақты өзін-өзі дамыту</w:t>
            </w:r>
          </w:p>
          <w:p w:rsidR="006F5B13" w:rsidRPr="00533FF7" w:rsidRDefault="006F5B13" w:rsidP="00ED2410">
            <w:pPr>
              <w:spacing w:line="199"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Теориялық және практикалық білімді қолдана отырып, кәсіби мәселелерді өз бетінше шешу</w:t>
            </w:r>
          </w:p>
          <w:p w:rsidR="006F5B13" w:rsidRPr="00533FF7" w:rsidRDefault="006F5B13" w:rsidP="00ED2410">
            <w:pPr>
              <w:spacing w:line="199" w:lineRule="exact"/>
              <w:jc w:val="center"/>
              <w:rPr>
                <w:rFonts w:ascii="Times New Roman" w:eastAsia="Times New Roman" w:hAnsi="Times New Roman" w:cs="Times New Roman"/>
                <w:color w:val="000000" w:themeColor="text1"/>
                <w:sz w:val="28"/>
                <w:szCs w:val="28"/>
                <w:lang w:bidi="ru-RU"/>
              </w:rPr>
            </w:pPr>
            <w:r w:rsidRPr="00533FF7">
              <w:rPr>
                <w:rFonts w:ascii="Times New Roman" w:eastAsia="Times New Roman" w:hAnsi="Times New Roman" w:cs="Times New Roman"/>
                <w:color w:val="000000" w:themeColor="text1"/>
                <w:sz w:val="28"/>
                <w:szCs w:val="28"/>
                <w:lang w:bidi="ru-RU"/>
              </w:rPr>
              <w:t>Стресске төзімділік</w:t>
            </w:r>
          </w:p>
        </w:tc>
      </w:tr>
    </w:tbl>
    <w:p w:rsidR="006F5B13" w:rsidRPr="00533FF7" w:rsidRDefault="006F5B13" w:rsidP="006F5B13">
      <w:pPr>
        <w:ind w:left="720"/>
        <w:contextualSpacing/>
        <w:jc w:val="both"/>
        <w:rPr>
          <w:rFonts w:ascii="Times New Roman" w:hAnsi="Times New Roman" w:cs="Times New Roman"/>
          <w:b/>
          <w:sz w:val="28"/>
          <w:szCs w:val="28"/>
        </w:rPr>
      </w:pPr>
    </w:p>
    <w:p w:rsidR="006F5B13" w:rsidRPr="00533FF7" w:rsidRDefault="006F5B13" w:rsidP="006F5B13">
      <w:pPr>
        <w:tabs>
          <w:tab w:val="left" w:pos="1723"/>
        </w:tabs>
        <w:rPr>
          <w:rFonts w:ascii="Times New Roman" w:hAnsi="Times New Roman" w:cs="Times New Roman"/>
          <w:sz w:val="28"/>
          <w:szCs w:val="28"/>
        </w:rPr>
      </w:pPr>
    </w:p>
    <w:p w:rsidR="006F5B13" w:rsidRPr="00533FF7" w:rsidRDefault="006F5B13" w:rsidP="006F5B13">
      <w:pPr>
        <w:tabs>
          <w:tab w:val="left" w:pos="1723"/>
        </w:tabs>
        <w:jc w:val="center"/>
        <w:rPr>
          <w:rFonts w:ascii="Times New Roman" w:hAnsi="Times New Roman" w:cs="Times New Roman"/>
          <w:b/>
          <w:sz w:val="28"/>
          <w:szCs w:val="28"/>
        </w:rPr>
      </w:pPr>
      <w:r w:rsidRPr="00533FF7">
        <w:rPr>
          <w:rFonts w:ascii="Times New Roman" w:hAnsi="Times New Roman" w:cs="Times New Roman"/>
          <w:b/>
          <w:sz w:val="28"/>
          <w:szCs w:val="28"/>
        </w:rPr>
        <w:t>КӘСІПТІК ТОПТАРДАҒЫ КӘСІПТЕРДІ КӨРСЕТЕ ОТЫРЫП, КӘСІПТІК БІЛІКТІЛІКТІҢ ФУНКЦИОНАЛДЫҚ КАРТАСЫ</w:t>
      </w:r>
    </w:p>
    <w:tbl>
      <w:tblPr>
        <w:tblW w:w="14786" w:type="dxa"/>
        <w:tblInd w:w="93" w:type="dxa"/>
        <w:tblLook w:val="04A0" w:firstRow="1" w:lastRow="0" w:firstColumn="1" w:lastColumn="0" w:noHBand="0" w:noVBand="1"/>
      </w:tblPr>
      <w:tblGrid>
        <w:gridCol w:w="1180"/>
        <w:gridCol w:w="13606"/>
      </w:tblGrid>
      <w:tr w:rsidR="006F5B13" w:rsidRPr="00D1259D" w:rsidTr="00ED2410">
        <w:trPr>
          <w:trHeight w:val="629"/>
        </w:trPr>
        <w:tc>
          <w:tcPr>
            <w:tcW w:w="1180" w:type="dxa"/>
            <w:tcBorders>
              <w:top w:val="single" w:sz="4" w:space="0" w:color="auto"/>
              <w:left w:val="single" w:sz="4" w:space="0" w:color="auto"/>
              <w:bottom w:val="single" w:sz="4" w:space="0" w:color="auto"/>
              <w:right w:val="single" w:sz="4" w:space="0" w:color="auto"/>
            </w:tcBorders>
            <w:vAlign w:val="bottom"/>
            <w:hideMark/>
          </w:tcPr>
          <w:p w:rsidR="006F5B13" w:rsidRPr="00533FF7" w:rsidRDefault="006F5B13" w:rsidP="00ED2410">
            <w:pPr>
              <w:spacing w:after="0" w:line="240" w:lineRule="auto"/>
              <w:rPr>
                <w:rFonts w:ascii="Times New Roman" w:eastAsia="Times New Roman" w:hAnsi="Times New Roman" w:cs="Times New Roman"/>
                <w:b/>
                <w:color w:val="000000"/>
                <w:sz w:val="28"/>
                <w:szCs w:val="28"/>
                <w:lang w:val="kk-KZ" w:eastAsia="ru-RU"/>
              </w:rPr>
            </w:pPr>
            <w:r w:rsidRPr="00533FF7">
              <w:rPr>
                <w:rFonts w:ascii="Times New Roman" w:eastAsia="Times New Roman" w:hAnsi="Times New Roman" w:cs="Times New Roman"/>
                <w:b/>
                <w:color w:val="000000"/>
                <w:sz w:val="28"/>
                <w:szCs w:val="28"/>
                <w:lang w:val="kk-KZ" w:eastAsia="ru-RU"/>
              </w:rPr>
              <w:t xml:space="preserve">   </w:t>
            </w:r>
            <w:r w:rsidRPr="00533FF7">
              <w:rPr>
                <w:rFonts w:ascii="Times New Roman" w:eastAsia="Times New Roman" w:hAnsi="Times New Roman" w:cs="Times New Roman"/>
                <w:b/>
                <w:color w:val="000000"/>
                <w:sz w:val="28"/>
                <w:szCs w:val="28"/>
                <w:highlight w:val="yellow"/>
                <w:lang w:eastAsia="ru-RU"/>
              </w:rPr>
              <w:t>ОРК</w:t>
            </w:r>
            <w:r w:rsidRPr="00533FF7">
              <w:rPr>
                <w:rFonts w:ascii="Times New Roman" w:eastAsia="Times New Roman" w:hAnsi="Times New Roman" w:cs="Times New Roman"/>
                <w:b/>
                <w:color w:val="000000"/>
                <w:sz w:val="28"/>
                <w:szCs w:val="28"/>
                <w:lang w:val="kk-KZ" w:eastAsia="ru-RU"/>
              </w:rPr>
              <w:t xml:space="preserve"> деңгейі</w:t>
            </w:r>
          </w:p>
        </w:tc>
        <w:tc>
          <w:tcPr>
            <w:tcW w:w="13606" w:type="dxa"/>
            <w:tcBorders>
              <w:top w:val="single" w:sz="4" w:space="0" w:color="auto"/>
              <w:left w:val="nil"/>
              <w:bottom w:val="single" w:sz="4" w:space="0" w:color="auto"/>
              <w:right w:val="single" w:sz="4" w:space="0" w:color="auto"/>
            </w:tcBorders>
            <w:vAlign w:val="bottom"/>
          </w:tcPr>
          <w:p w:rsidR="006F5B13" w:rsidRPr="00533FF7" w:rsidRDefault="006F5B13" w:rsidP="00ED2410">
            <w:pPr>
              <w:spacing w:after="0" w:line="240" w:lineRule="auto"/>
              <w:jc w:val="center"/>
              <w:rPr>
                <w:rFonts w:ascii="Times New Roman" w:eastAsia="Times New Roman" w:hAnsi="Times New Roman" w:cs="Times New Roman"/>
                <w:b/>
                <w:color w:val="000000"/>
                <w:sz w:val="28"/>
                <w:szCs w:val="28"/>
                <w:lang w:val="kk-KZ" w:eastAsia="ru-RU"/>
              </w:rPr>
            </w:pPr>
            <w:r w:rsidRPr="00533FF7">
              <w:rPr>
                <w:rFonts w:ascii="Times New Roman" w:eastAsia="Times New Roman" w:hAnsi="Times New Roman" w:cs="Times New Roman"/>
                <w:b/>
                <w:color w:val="000000"/>
                <w:sz w:val="28"/>
                <w:szCs w:val="28"/>
                <w:lang w:val="kk-KZ" w:eastAsia="ru-RU"/>
              </w:rPr>
              <w:t>"Өнеркәсіптік меншік объектілерін сараптау" кәсіби тобы</w:t>
            </w:r>
          </w:p>
        </w:tc>
      </w:tr>
      <w:tr w:rsidR="006F5B13" w:rsidRPr="00D1259D" w:rsidTr="00ED2410">
        <w:trPr>
          <w:trHeight w:val="300"/>
        </w:trPr>
        <w:tc>
          <w:tcPr>
            <w:tcW w:w="1180" w:type="dxa"/>
            <w:tcBorders>
              <w:top w:val="single" w:sz="4" w:space="0" w:color="auto"/>
              <w:left w:val="single" w:sz="4" w:space="0" w:color="auto"/>
              <w:bottom w:val="single" w:sz="4" w:space="0" w:color="auto"/>
              <w:right w:val="single" w:sz="4" w:space="0" w:color="auto"/>
            </w:tcBorders>
            <w:vAlign w:val="bottom"/>
            <w:hideMark/>
          </w:tcPr>
          <w:p w:rsidR="006F5B13" w:rsidRPr="00533FF7" w:rsidRDefault="006F5B13" w:rsidP="00ED2410">
            <w:pPr>
              <w:spacing w:after="0" w:line="240" w:lineRule="auto"/>
              <w:jc w:val="center"/>
              <w:rPr>
                <w:rFonts w:ascii="Times New Roman" w:eastAsia="Times New Roman" w:hAnsi="Times New Roman" w:cs="Times New Roman"/>
                <w:color w:val="000000"/>
                <w:sz w:val="28"/>
                <w:szCs w:val="28"/>
                <w:lang w:val="kk-KZ" w:eastAsia="ru-RU"/>
              </w:rPr>
            </w:pPr>
            <w:r w:rsidRPr="00533FF7">
              <w:rPr>
                <w:rFonts w:ascii="Times New Roman" w:eastAsia="Times New Roman" w:hAnsi="Times New Roman" w:cs="Times New Roman"/>
                <w:color w:val="000000"/>
                <w:sz w:val="28"/>
                <w:szCs w:val="28"/>
                <w:lang w:val="kk-KZ" w:eastAsia="ru-RU"/>
              </w:rPr>
              <w:lastRenderedPageBreak/>
              <w:t>7</w:t>
            </w:r>
          </w:p>
        </w:tc>
        <w:tc>
          <w:tcPr>
            <w:tcW w:w="13606" w:type="dxa"/>
            <w:tcBorders>
              <w:top w:val="single" w:sz="4" w:space="0" w:color="auto"/>
              <w:left w:val="nil"/>
              <w:bottom w:val="single" w:sz="4" w:space="0" w:color="auto"/>
              <w:right w:val="single" w:sz="4" w:space="0" w:color="auto"/>
            </w:tcBorders>
            <w:vAlign w:val="bottom"/>
            <w:hideMark/>
          </w:tcPr>
          <w:p w:rsidR="006F5B13" w:rsidRPr="00533FF7" w:rsidRDefault="006F5B13" w:rsidP="00ED2410">
            <w:pPr>
              <w:spacing w:after="0" w:line="240" w:lineRule="auto"/>
              <w:jc w:val="center"/>
              <w:rPr>
                <w:rFonts w:ascii="Times New Roman" w:eastAsia="Times New Roman" w:hAnsi="Times New Roman" w:cs="Times New Roman"/>
                <w:color w:val="000000"/>
                <w:sz w:val="28"/>
                <w:szCs w:val="28"/>
                <w:lang w:val="kk-KZ" w:eastAsia="ru-RU"/>
              </w:rPr>
            </w:pPr>
            <w:r w:rsidRPr="00533FF7">
              <w:rPr>
                <w:rFonts w:ascii="Times New Roman" w:eastAsia="Times New Roman" w:hAnsi="Times New Roman" w:cs="Times New Roman"/>
                <w:color w:val="000000"/>
                <w:sz w:val="28"/>
                <w:szCs w:val="28"/>
                <w:lang w:val="kk-KZ" w:eastAsia="ru-RU"/>
              </w:rPr>
              <w:t>Басқарма/бөлім басшысы, басшының орынбасары, басшылары</w:t>
            </w:r>
          </w:p>
        </w:tc>
      </w:tr>
      <w:tr w:rsidR="006F5B13" w:rsidRPr="00533FF7" w:rsidTr="00ED2410">
        <w:trPr>
          <w:trHeight w:val="255"/>
        </w:trPr>
        <w:tc>
          <w:tcPr>
            <w:tcW w:w="1180" w:type="dxa"/>
            <w:tcBorders>
              <w:top w:val="nil"/>
              <w:left w:val="single" w:sz="4" w:space="0" w:color="auto"/>
              <w:bottom w:val="single" w:sz="4" w:space="0" w:color="auto"/>
              <w:right w:val="single" w:sz="4" w:space="0" w:color="auto"/>
            </w:tcBorders>
            <w:noWrap/>
            <w:vAlign w:val="bottom"/>
            <w:hideMark/>
          </w:tcPr>
          <w:p w:rsidR="006F5B13" w:rsidRPr="00533FF7" w:rsidRDefault="006F5B13" w:rsidP="00ED2410">
            <w:pPr>
              <w:spacing w:after="0" w:line="240" w:lineRule="auto"/>
              <w:jc w:val="center"/>
              <w:rPr>
                <w:rFonts w:ascii="Times New Roman" w:eastAsia="Times New Roman" w:hAnsi="Times New Roman" w:cs="Times New Roman"/>
                <w:color w:val="000000"/>
                <w:sz w:val="28"/>
                <w:szCs w:val="28"/>
                <w:lang w:val="kk-KZ" w:eastAsia="ru-RU"/>
              </w:rPr>
            </w:pPr>
            <w:r w:rsidRPr="00533FF7">
              <w:rPr>
                <w:rFonts w:ascii="Times New Roman" w:eastAsia="Times New Roman" w:hAnsi="Times New Roman" w:cs="Times New Roman"/>
                <w:color w:val="000000"/>
                <w:sz w:val="28"/>
                <w:szCs w:val="28"/>
                <w:lang w:val="kk-KZ" w:eastAsia="ru-RU"/>
              </w:rPr>
              <w:t>6</w:t>
            </w:r>
          </w:p>
        </w:tc>
        <w:tc>
          <w:tcPr>
            <w:tcW w:w="13606" w:type="dxa"/>
            <w:tcBorders>
              <w:top w:val="nil"/>
              <w:left w:val="nil"/>
              <w:bottom w:val="single" w:sz="4" w:space="0" w:color="auto"/>
              <w:right w:val="single" w:sz="4" w:space="0" w:color="auto"/>
            </w:tcBorders>
            <w:noWrap/>
            <w:vAlign w:val="bottom"/>
            <w:hideMark/>
          </w:tcPr>
          <w:p w:rsidR="006F5B13" w:rsidRPr="00533FF7" w:rsidRDefault="006F5B13" w:rsidP="00ED2410">
            <w:pPr>
              <w:spacing w:after="0" w:line="240" w:lineRule="auto"/>
              <w:jc w:val="center"/>
              <w:rPr>
                <w:rFonts w:ascii="Times New Roman" w:eastAsia="Times New Roman" w:hAnsi="Times New Roman" w:cs="Times New Roman"/>
                <w:color w:val="000000"/>
                <w:sz w:val="28"/>
                <w:szCs w:val="28"/>
                <w:lang w:val="kk-KZ" w:eastAsia="ru-RU"/>
              </w:rPr>
            </w:pPr>
            <w:r w:rsidRPr="00533FF7">
              <w:rPr>
                <w:rFonts w:ascii="Times New Roman" w:eastAsia="Times New Roman" w:hAnsi="Times New Roman" w:cs="Times New Roman"/>
                <w:color w:val="000000"/>
                <w:sz w:val="28"/>
                <w:szCs w:val="28"/>
                <w:lang w:val="kk-KZ" w:eastAsia="ru-RU"/>
              </w:rPr>
              <w:t>Сарапшы (бас, аға, сарапшы)</w:t>
            </w:r>
          </w:p>
        </w:tc>
      </w:tr>
    </w:tbl>
    <w:p w:rsidR="006F5B13" w:rsidRPr="00533FF7" w:rsidRDefault="006F5B13" w:rsidP="006F5B13">
      <w:pPr>
        <w:tabs>
          <w:tab w:val="left" w:pos="1723"/>
        </w:tabs>
        <w:rPr>
          <w:rFonts w:ascii="Times New Roman" w:hAnsi="Times New Roman" w:cs="Times New Roman"/>
          <w:b/>
          <w:sz w:val="28"/>
          <w:szCs w:val="28"/>
        </w:rPr>
      </w:pPr>
    </w:p>
    <w:p w:rsidR="006F5B13" w:rsidRPr="00533FF7" w:rsidRDefault="006F5B13" w:rsidP="006F5B13">
      <w:pPr>
        <w:tabs>
          <w:tab w:val="left" w:pos="1723"/>
        </w:tabs>
        <w:rPr>
          <w:rFonts w:ascii="Times New Roman" w:hAnsi="Times New Roman" w:cs="Times New Roman"/>
          <w:b/>
          <w:sz w:val="28"/>
          <w:szCs w:val="28"/>
        </w:rPr>
      </w:pPr>
      <w:r w:rsidRPr="00533FF7">
        <w:rPr>
          <w:rFonts w:ascii="Times New Roman" w:hAnsi="Times New Roman" w:cs="Times New Roman"/>
          <w:b/>
          <w:sz w:val="28"/>
          <w:szCs w:val="28"/>
        </w:rPr>
        <w:t>Кеңсенің қолы</w:t>
      </w:r>
    </w:p>
    <w:p w:rsidR="006F5B13" w:rsidRPr="00533FF7" w:rsidRDefault="006F5B13" w:rsidP="006F5B13">
      <w:pPr>
        <w:tabs>
          <w:tab w:val="left" w:pos="1723"/>
        </w:tabs>
        <w:rPr>
          <w:rFonts w:ascii="Times New Roman" w:hAnsi="Times New Roman" w:cs="Times New Roman"/>
          <w:b/>
          <w:sz w:val="28"/>
          <w:szCs w:val="28"/>
        </w:rPr>
      </w:pPr>
      <w:r w:rsidRPr="00533FF7">
        <w:rPr>
          <w:rFonts w:ascii="Times New Roman" w:hAnsi="Times New Roman" w:cs="Times New Roman"/>
          <w:b/>
          <w:sz w:val="28"/>
          <w:szCs w:val="28"/>
        </w:rPr>
        <w:t>07.02.2024 18: 49 СМАҒҰЛОВА САЛТАНАТ</w:t>
      </w:r>
    </w:p>
    <w:p w:rsidR="006F5B13" w:rsidRPr="00533FF7" w:rsidRDefault="006F5B13" w:rsidP="006F5B13">
      <w:pPr>
        <w:tabs>
          <w:tab w:val="left" w:pos="1723"/>
        </w:tabs>
        <w:rPr>
          <w:rFonts w:ascii="Times New Roman" w:hAnsi="Times New Roman" w:cs="Times New Roman"/>
          <w:b/>
          <w:sz w:val="28"/>
          <w:szCs w:val="28"/>
        </w:rPr>
      </w:pPr>
      <w:r w:rsidRPr="00533FF7">
        <w:rPr>
          <w:rFonts w:ascii="Times New Roman" w:hAnsi="Times New Roman" w:cs="Times New Roman"/>
          <w:b/>
          <w:sz w:val="28"/>
          <w:szCs w:val="28"/>
        </w:rPr>
        <w:t>Басшының қолы</w:t>
      </w:r>
    </w:p>
    <w:p w:rsidR="006F5B13" w:rsidRPr="00533FF7" w:rsidRDefault="006F5B13" w:rsidP="006F5B13">
      <w:pPr>
        <w:tabs>
          <w:tab w:val="left" w:pos="1723"/>
        </w:tabs>
        <w:rPr>
          <w:rFonts w:ascii="Times New Roman" w:hAnsi="Times New Roman" w:cs="Times New Roman"/>
          <w:b/>
          <w:sz w:val="28"/>
          <w:szCs w:val="28"/>
        </w:rPr>
      </w:pPr>
      <w:r w:rsidRPr="00533FF7">
        <w:rPr>
          <w:rFonts w:ascii="Times New Roman" w:hAnsi="Times New Roman" w:cs="Times New Roman"/>
          <w:b/>
          <w:sz w:val="28"/>
          <w:szCs w:val="28"/>
        </w:rPr>
        <w:t>07.02.2024 18: 30 ӘБДІРЕЕВА ШОЛПАН</w:t>
      </w:r>
    </w:p>
    <w:p w:rsidR="006F5B13" w:rsidRPr="00533FF7" w:rsidRDefault="006F5B13" w:rsidP="006F5B13">
      <w:pPr>
        <w:tabs>
          <w:tab w:val="left" w:pos="1723"/>
        </w:tabs>
        <w:jc w:val="center"/>
        <w:rPr>
          <w:rFonts w:ascii="Times New Roman" w:hAnsi="Times New Roman" w:cs="Times New Roman"/>
          <w:b/>
          <w:sz w:val="28"/>
          <w:szCs w:val="28"/>
        </w:rPr>
        <w:sectPr w:rsidR="006F5B13" w:rsidRPr="00533FF7" w:rsidSect="00272509">
          <w:pgSz w:w="16838" w:h="11906" w:orient="landscape"/>
          <w:pgMar w:top="1701" w:right="1134" w:bottom="851" w:left="1134" w:header="709" w:footer="709" w:gutter="0"/>
          <w:cols w:space="708"/>
          <w:docGrid w:linePitch="360"/>
        </w:sectPr>
      </w:pPr>
    </w:p>
    <w:p w:rsidR="006F5B13" w:rsidRPr="00533FF7" w:rsidRDefault="006F5B13" w:rsidP="006F5B13">
      <w:pPr>
        <w:pStyle w:val="a8"/>
        <w:jc w:val="center"/>
        <w:rPr>
          <w:rFonts w:ascii="Times New Roman" w:hAnsi="Times New Roman" w:cs="Times New Roman"/>
          <w:b/>
          <w:sz w:val="28"/>
          <w:szCs w:val="28"/>
        </w:rPr>
      </w:pPr>
    </w:p>
    <w:p w:rsidR="006F5B13" w:rsidRPr="00533FF7" w:rsidRDefault="006F5B13" w:rsidP="006F5B13">
      <w:pPr>
        <w:pStyle w:val="a8"/>
        <w:jc w:val="both"/>
        <w:rPr>
          <w:rFonts w:ascii="Times New Roman" w:hAnsi="Times New Roman" w:cs="Times New Roman"/>
          <w:sz w:val="28"/>
          <w:szCs w:val="28"/>
        </w:rPr>
      </w:pPr>
    </w:p>
    <w:p w:rsidR="006F5B13" w:rsidRPr="00533FF7" w:rsidRDefault="006F5B13" w:rsidP="006F5B13">
      <w:pPr>
        <w:pStyle w:val="a8"/>
        <w:jc w:val="both"/>
        <w:rPr>
          <w:rFonts w:ascii="Times New Roman" w:hAnsi="Times New Roman" w:cs="Times New Roman"/>
          <w:sz w:val="28"/>
          <w:szCs w:val="28"/>
        </w:rPr>
      </w:pPr>
    </w:p>
    <w:p w:rsidR="006F5B13" w:rsidRPr="005E30A1" w:rsidRDefault="006F5B13" w:rsidP="006F5B13">
      <w:pPr>
        <w:pStyle w:val="a3"/>
        <w:ind w:left="0" w:firstLine="400"/>
        <w:jc w:val="both"/>
        <w:rPr>
          <w:rFonts w:ascii="Times New Roman" w:hAnsi="Times New Roman" w:cs="Times New Roman"/>
          <w:sz w:val="28"/>
          <w:szCs w:val="28"/>
          <w:lang w:val="kk-KZ"/>
        </w:rPr>
      </w:pPr>
    </w:p>
    <w:p w:rsidR="006F5B13" w:rsidRDefault="006F5B13" w:rsidP="006F5B13">
      <w:pPr>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1DD1E848" wp14:editId="18C8C6E9">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7693" name="Picture 1" descr="tes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99539" cy="1399539"/>
                    </a:xfrm>
                    <a:prstGeom prst="rect">
                      <a:avLst/>
                    </a:prstGeom>
                    <a:noFill/>
                    <a:ln>
                      <a:noFill/>
                    </a:ln>
                  </pic:spPr>
                </pic:pic>
              </a:graphicData>
            </a:graphic>
          </wp:inline>
        </w:drawing>
      </w:r>
    </w:p>
    <w:p w:rsidR="00BE79B7" w:rsidRDefault="009D6607"/>
    <w:sectPr w:rsidR="00BE79B7" w:rsidSect="003C0F65">
      <w:footerReference w:type="default" r:id="rId8"/>
      <w:pgSz w:w="16838" w:h="11906" w:orient="landscape"/>
      <w:pgMar w:top="993"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07" w:rsidRDefault="009D6607">
      <w:pPr>
        <w:spacing w:after="0" w:line="240" w:lineRule="auto"/>
      </w:pPr>
      <w:r>
        <w:separator/>
      </w:r>
    </w:p>
  </w:endnote>
  <w:endnote w:type="continuationSeparator" w:id="0">
    <w:p w:rsidR="009D6607" w:rsidRDefault="009D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 w:type="pct"/>
      <w:tblLook w:val="04A0" w:firstRow="1" w:lastRow="0" w:firstColumn="1" w:lastColumn="0" w:noHBand="0" w:noVBand="1"/>
    </w:tblPr>
    <w:tblGrid>
      <w:gridCol w:w="396"/>
    </w:tblGrid>
    <w:tr w:rsidR="00F6717D" w:rsidTr="00AC16FB">
      <w:trPr>
        <w:trHeight w:hRule="exact" w:val="13608"/>
      </w:trPr>
      <w:tc>
        <w:tcPr>
          <w:tcW w:w="538" w:type="dxa"/>
          <w:textDirection w:val="btLr"/>
        </w:tcPr>
        <w:p w:rsidR="00F6717D" w:rsidRPr="00AC16FB" w:rsidRDefault="006F5B13" w:rsidP="00100EBB">
          <w:pPr>
            <w:pStyle w:val="a3"/>
            <w:spacing w:after="0"/>
            <w:ind w:left="113" w:right="113"/>
            <w:jc w:val="center"/>
            <w:rPr>
              <w:rFonts w:ascii="Times New Roman" w:hAnsi="Times New Roman" w:cs="Times New Roman"/>
              <w:sz w:val="14"/>
              <w:szCs w:val="14"/>
            </w:rPr>
          </w:pPr>
          <w:r w:rsidRPr="00AC16FB">
            <w:rPr>
              <w:rFonts w:ascii="Times New Roman" w:hAnsi="Times New Roman" w:cs="Times New Roman"/>
              <w:sz w:val="14"/>
              <w:szCs w:val="14"/>
              <w:lang w:val="kk"/>
            </w:rPr>
            <w:t xml:space="preserve">Күні: 12.02.2024 10:54. Электрондық құжаттың көшірмесі. ЭҚАЖ нұсқасы: Documentolog 7.22.1. </w:t>
          </w:r>
        </w:p>
      </w:tc>
    </w:tr>
    <w:tr w:rsidR="00F6717D" w:rsidTr="00AC16FB">
      <w:trPr>
        <w:trHeight w:hRule="exact" w:val="1701"/>
      </w:trPr>
      <w:tc>
        <w:tcPr>
          <w:tcW w:w="538" w:type="dxa"/>
          <w:textDirection w:val="btLr"/>
        </w:tcPr>
        <w:p w:rsidR="00AC16FB" w:rsidRPr="00AC16FB" w:rsidRDefault="009D6607"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07" w:rsidRDefault="009D6607">
      <w:pPr>
        <w:spacing w:after="0" w:line="240" w:lineRule="auto"/>
      </w:pPr>
      <w:r>
        <w:separator/>
      </w:r>
    </w:p>
  </w:footnote>
  <w:footnote w:type="continuationSeparator" w:id="0">
    <w:p w:rsidR="009D6607" w:rsidRDefault="009D6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B25"/>
    <w:multiLevelType w:val="hybridMultilevel"/>
    <w:tmpl w:val="F8187BF8"/>
    <w:lvl w:ilvl="0" w:tplc="4CA4A7A0">
      <w:start w:val="1"/>
      <w:numFmt w:val="decimal"/>
      <w:lvlText w:val="%1."/>
      <w:lvlJc w:val="left"/>
      <w:pPr>
        <w:ind w:left="585" w:hanging="510"/>
      </w:pPr>
      <w:rPr>
        <w:rFonts w:hint="default"/>
      </w:rPr>
    </w:lvl>
    <w:lvl w:ilvl="1" w:tplc="4E06B4EE" w:tentative="1">
      <w:start w:val="1"/>
      <w:numFmt w:val="lowerLetter"/>
      <w:lvlText w:val="%2."/>
      <w:lvlJc w:val="left"/>
      <w:pPr>
        <w:ind w:left="1155" w:hanging="360"/>
      </w:pPr>
    </w:lvl>
    <w:lvl w:ilvl="2" w:tplc="8E76D9A8" w:tentative="1">
      <w:start w:val="1"/>
      <w:numFmt w:val="lowerRoman"/>
      <w:lvlText w:val="%3."/>
      <w:lvlJc w:val="right"/>
      <w:pPr>
        <w:ind w:left="1875" w:hanging="180"/>
      </w:pPr>
    </w:lvl>
    <w:lvl w:ilvl="3" w:tplc="B81800A8" w:tentative="1">
      <w:start w:val="1"/>
      <w:numFmt w:val="decimal"/>
      <w:lvlText w:val="%4."/>
      <w:lvlJc w:val="left"/>
      <w:pPr>
        <w:ind w:left="2595" w:hanging="360"/>
      </w:pPr>
    </w:lvl>
    <w:lvl w:ilvl="4" w:tplc="943EA76C" w:tentative="1">
      <w:start w:val="1"/>
      <w:numFmt w:val="lowerLetter"/>
      <w:lvlText w:val="%5."/>
      <w:lvlJc w:val="left"/>
      <w:pPr>
        <w:ind w:left="3315" w:hanging="360"/>
      </w:pPr>
    </w:lvl>
    <w:lvl w:ilvl="5" w:tplc="7C682886" w:tentative="1">
      <w:start w:val="1"/>
      <w:numFmt w:val="lowerRoman"/>
      <w:lvlText w:val="%6."/>
      <w:lvlJc w:val="right"/>
      <w:pPr>
        <w:ind w:left="4035" w:hanging="180"/>
      </w:pPr>
    </w:lvl>
    <w:lvl w:ilvl="6" w:tplc="F7A4FC58" w:tentative="1">
      <w:start w:val="1"/>
      <w:numFmt w:val="decimal"/>
      <w:lvlText w:val="%7."/>
      <w:lvlJc w:val="left"/>
      <w:pPr>
        <w:ind w:left="4755" w:hanging="360"/>
      </w:pPr>
    </w:lvl>
    <w:lvl w:ilvl="7" w:tplc="7C28754C" w:tentative="1">
      <w:start w:val="1"/>
      <w:numFmt w:val="lowerLetter"/>
      <w:lvlText w:val="%8."/>
      <w:lvlJc w:val="left"/>
      <w:pPr>
        <w:ind w:left="5475" w:hanging="360"/>
      </w:pPr>
    </w:lvl>
    <w:lvl w:ilvl="8" w:tplc="77A0AB88" w:tentative="1">
      <w:start w:val="1"/>
      <w:numFmt w:val="lowerRoman"/>
      <w:lvlText w:val="%9."/>
      <w:lvlJc w:val="right"/>
      <w:pPr>
        <w:ind w:left="6195" w:hanging="180"/>
      </w:pPr>
    </w:lvl>
  </w:abstractNum>
  <w:abstractNum w:abstractNumId="1" w15:restartNumberingAfterBreak="0">
    <w:nsid w:val="17AD7833"/>
    <w:multiLevelType w:val="hybridMultilevel"/>
    <w:tmpl w:val="F46C9646"/>
    <w:lvl w:ilvl="0" w:tplc="5E9CF2E2">
      <w:start w:val="1"/>
      <w:numFmt w:val="decimal"/>
      <w:lvlText w:val="%1."/>
      <w:lvlJc w:val="left"/>
      <w:pPr>
        <w:ind w:left="720" w:hanging="360"/>
      </w:pPr>
      <w:rPr>
        <w:rFonts w:ascii="Times New Roman" w:eastAsia="Times New Roman" w:hAnsi="Times New Roman" w:cs="Times New Roman"/>
      </w:rPr>
    </w:lvl>
    <w:lvl w:ilvl="1" w:tplc="4FB64EBA" w:tentative="1">
      <w:start w:val="1"/>
      <w:numFmt w:val="lowerLetter"/>
      <w:lvlText w:val="%2."/>
      <w:lvlJc w:val="left"/>
      <w:pPr>
        <w:ind w:left="1840" w:hanging="360"/>
      </w:pPr>
    </w:lvl>
    <w:lvl w:ilvl="2" w:tplc="9954B994" w:tentative="1">
      <w:start w:val="1"/>
      <w:numFmt w:val="lowerRoman"/>
      <w:lvlText w:val="%3."/>
      <w:lvlJc w:val="right"/>
      <w:pPr>
        <w:ind w:left="2560" w:hanging="180"/>
      </w:pPr>
    </w:lvl>
    <w:lvl w:ilvl="3" w:tplc="E8D6E2E4" w:tentative="1">
      <w:start w:val="1"/>
      <w:numFmt w:val="decimal"/>
      <w:lvlText w:val="%4."/>
      <w:lvlJc w:val="left"/>
      <w:pPr>
        <w:ind w:left="3280" w:hanging="360"/>
      </w:pPr>
    </w:lvl>
    <w:lvl w:ilvl="4" w:tplc="E1143DEE" w:tentative="1">
      <w:start w:val="1"/>
      <w:numFmt w:val="lowerLetter"/>
      <w:lvlText w:val="%5."/>
      <w:lvlJc w:val="left"/>
      <w:pPr>
        <w:ind w:left="4000" w:hanging="360"/>
      </w:pPr>
    </w:lvl>
    <w:lvl w:ilvl="5" w:tplc="58287AC2" w:tentative="1">
      <w:start w:val="1"/>
      <w:numFmt w:val="lowerRoman"/>
      <w:lvlText w:val="%6."/>
      <w:lvlJc w:val="right"/>
      <w:pPr>
        <w:ind w:left="4720" w:hanging="180"/>
      </w:pPr>
    </w:lvl>
    <w:lvl w:ilvl="6" w:tplc="DB34F616" w:tentative="1">
      <w:start w:val="1"/>
      <w:numFmt w:val="decimal"/>
      <w:lvlText w:val="%7."/>
      <w:lvlJc w:val="left"/>
      <w:pPr>
        <w:ind w:left="5440" w:hanging="360"/>
      </w:pPr>
    </w:lvl>
    <w:lvl w:ilvl="7" w:tplc="37028F26" w:tentative="1">
      <w:start w:val="1"/>
      <w:numFmt w:val="lowerLetter"/>
      <w:lvlText w:val="%8."/>
      <w:lvlJc w:val="left"/>
      <w:pPr>
        <w:ind w:left="6160" w:hanging="360"/>
      </w:pPr>
    </w:lvl>
    <w:lvl w:ilvl="8" w:tplc="4FF0290E" w:tentative="1">
      <w:start w:val="1"/>
      <w:numFmt w:val="lowerRoman"/>
      <w:lvlText w:val="%9."/>
      <w:lvlJc w:val="right"/>
      <w:pPr>
        <w:ind w:left="6880" w:hanging="180"/>
      </w:pPr>
    </w:lvl>
  </w:abstractNum>
  <w:abstractNum w:abstractNumId="2" w15:restartNumberingAfterBreak="0">
    <w:nsid w:val="21AA3C1F"/>
    <w:multiLevelType w:val="hybridMultilevel"/>
    <w:tmpl w:val="AE8EFD6E"/>
    <w:lvl w:ilvl="0" w:tplc="AE488A06">
      <w:start w:val="1"/>
      <w:numFmt w:val="decimal"/>
      <w:lvlText w:val="%1)"/>
      <w:lvlJc w:val="left"/>
      <w:pPr>
        <w:ind w:left="1069" w:hanging="360"/>
      </w:pPr>
      <w:rPr>
        <w:rFonts w:hint="default"/>
      </w:rPr>
    </w:lvl>
    <w:lvl w:ilvl="1" w:tplc="69BE350A" w:tentative="1">
      <w:start w:val="1"/>
      <w:numFmt w:val="lowerLetter"/>
      <w:lvlText w:val="%2."/>
      <w:lvlJc w:val="left"/>
      <w:pPr>
        <w:ind w:left="1789" w:hanging="360"/>
      </w:pPr>
    </w:lvl>
    <w:lvl w:ilvl="2" w:tplc="4ACABD60" w:tentative="1">
      <w:start w:val="1"/>
      <w:numFmt w:val="lowerRoman"/>
      <w:lvlText w:val="%3."/>
      <w:lvlJc w:val="right"/>
      <w:pPr>
        <w:ind w:left="2509" w:hanging="180"/>
      </w:pPr>
    </w:lvl>
    <w:lvl w:ilvl="3" w:tplc="BC7EC304" w:tentative="1">
      <w:start w:val="1"/>
      <w:numFmt w:val="decimal"/>
      <w:lvlText w:val="%4."/>
      <w:lvlJc w:val="left"/>
      <w:pPr>
        <w:ind w:left="3229" w:hanging="360"/>
      </w:pPr>
    </w:lvl>
    <w:lvl w:ilvl="4" w:tplc="0972A12E" w:tentative="1">
      <w:start w:val="1"/>
      <w:numFmt w:val="lowerLetter"/>
      <w:lvlText w:val="%5."/>
      <w:lvlJc w:val="left"/>
      <w:pPr>
        <w:ind w:left="3949" w:hanging="360"/>
      </w:pPr>
    </w:lvl>
    <w:lvl w:ilvl="5" w:tplc="F4F4EEA6" w:tentative="1">
      <w:start w:val="1"/>
      <w:numFmt w:val="lowerRoman"/>
      <w:lvlText w:val="%6."/>
      <w:lvlJc w:val="right"/>
      <w:pPr>
        <w:ind w:left="4669" w:hanging="180"/>
      </w:pPr>
    </w:lvl>
    <w:lvl w:ilvl="6" w:tplc="0F28CB72" w:tentative="1">
      <w:start w:val="1"/>
      <w:numFmt w:val="decimal"/>
      <w:lvlText w:val="%7."/>
      <w:lvlJc w:val="left"/>
      <w:pPr>
        <w:ind w:left="5389" w:hanging="360"/>
      </w:pPr>
    </w:lvl>
    <w:lvl w:ilvl="7" w:tplc="81681A18" w:tentative="1">
      <w:start w:val="1"/>
      <w:numFmt w:val="lowerLetter"/>
      <w:lvlText w:val="%8."/>
      <w:lvlJc w:val="left"/>
      <w:pPr>
        <w:ind w:left="6109" w:hanging="360"/>
      </w:pPr>
    </w:lvl>
    <w:lvl w:ilvl="8" w:tplc="8D1A8DFC" w:tentative="1">
      <w:start w:val="1"/>
      <w:numFmt w:val="lowerRoman"/>
      <w:lvlText w:val="%9."/>
      <w:lvlJc w:val="right"/>
      <w:pPr>
        <w:ind w:left="6829" w:hanging="180"/>
      </w:pPr>
    </w:lvl>
  </w:abstractNum>
  <w:abstractNum w:abstractNumId="3" w15:restartNumberingAfterBreak="0">
    <w:nsid w:val="264858E9"/>
    <w:multiLevelType w:val="hybridMultilevel"/>
    <w:tmpl w:val="E89689AA"/>
    <w:lvl w:ilvl="0" w:tplc="D32E0BB0">
      <w:start w:val="1"/>
      <w:numFmt w:val="bullet"/>
      <w:lvlText w:val=""/>
      <w:lvlJc w:val="left"/>
      <w:pPr>
        <w:ind w:left="1428" w:hanging="360"/>
      </w:pPr>
      <w:rPr>
        <w:rFonts w:ascii="Symbol" w:hAnsi="Symbol" w:hint="default"/>
      </w:rPr>
    </w:lvl>
    <w:lvl w:ilvl="1" w:tplc="C1CE85DE" w:tentative="1">
      <w:start w:val="1"/>
      <w:numFmt w:val="bullet"/>
      <w:lvlText w:val="o"/>
      <w:lvlJc w:val="left"/>
      <w:pPr>
        <w:ind w:left="2148" w:hanging="360"/>
      </w:pPr>
      <w:rPr>
        <w:rFonts w:ascii="Courier New" w:hAnsi="Courier New" w:cs="Courier New" w:hint="default"/>
      </w:rPr>
    </w:lvl>
    <w:lvl w:ilvl="2" w:tplc="1088B038" w:tentative="1">
      <w:start w:val="1"/>
      <w:numFmt w:val="bullet"/>
      <w:lvlText w:val=""/>
      <w:lvlJc w:val="left"/>
      <w:pPr>
        <w:ind w:left="2868" w:hanging="360"/>
      </w:pPr>
      <w:rPr>
        <w:rFonts w:ascii="Wingdings" w:hAnsi="Wingdings" w:hint="default"/>
      </w:rPr>
    </w:lvl>
    <w:lvl w:ilvl="3" w:tplc="E5AEFE6A" w:tentative="1">
      <w:start w:val="1"/>
      <w:numFmt w:val="bullet"/>
      <w:lvlText w:val=""/>
      <w:lvlJc w:val="left"/>
      <w:pPr>
        <w:ind w:left="3588" w:hanging="360"/>
      </w:pPr>
      <w:rPr>
        <w:rFonts w:ascii="Symbol" w:hAnsi="Symbol" w:hint="default"/>
      </w:rPr>
    </w:lvl>
    <w:lvl w:ilvl="4" w:tplc="B2702542" w:tentative="1">
      <w:start w:val="1"/>
      <w:numFmt w:val="bullet"/>
      <w:lvlText w:val="o"/>
      <w:lvlJc w:val="left"/>
      <w:pPr>
        <w:ind w:left="4308" w:hanging="360"/>
      </w:pPr>
      <w:rPr>
        <w:rFonts w:ascii="Courier New" w:hAnsi="Courier New" w:cs="Courier New" w:hint="default"/>
      </w:rPr>
    </w:lvl>
    <w:lvl w:ilvl="5" w:tplc="E2047774" w:tentative="1">
      <w:start w:val="1"/>
      <w:numFmt w:val="bullet"/>
      <w:lvlText w:val=""/>
      <w:lvlJc w:val="left"/>
      <w:pPr>
        <w:ind w:left="5028" w:hanging="360"/>
      </w:pPr>
      <w:rPr>
        <w:rFonts w:ascii="Wingdings" w:hAnsi="Wingdings" w:hint="default"/>
      </w:rPr>
    </w:lvl>
    <w:lvl w:ilvl="6" w:tplc="19D08B94" w:tentative="1">
      <w:start w:val="1"/>
      <w:numFmt w:val="bullet"/>
      <w:lvlText w:val=""/>
      <w:lvlJc w:val="left"/>
      <w:pPr>
        <w:ind w:left="5748" w:hanging="360"/>
      </w:pPr>
      <w:rPr>
        <w:rFonts w:ascii="Symbol" w:hAnsi="Symbol" w:hint="default"/>
      </w:rPr>
    </w:lvl>
    <w:lvl w:ilvl="7" w:tplc="40F8D0A2" w:tentative="1">
      <w:start w:val="1"/>
      <w:numFmt w:val="bullet"/>
      <w:lvlText w:val="o"/>
      <w:lvlJc w:val="left"/>
      <w:pPr>
        <w:ind w:left="6468" w:hanging="360"/>
      </w:pPr>
      <w:rPr>
        <w:rFonts w:ascii="Courier New" w:hAnsi="Courier New" w:cs="Courier New" w:hint="default"/>
      </w:rPr>
    </w:lvl>
    <w:lvl w:ilvl="8" w:tplc="8C448BE8" w:tentative="1">
      <w:start w:val="1"/>
      <w:numFmt w:val="bullet"/>
      <w:lvlText w:val=""/>
      <w:lvlJc w:val="left"/>
      <w:pPr>
        <w:ind w:left="7188" w:hanging="360"/>
      </w:pPr>
      <w:rPr>
        <w:rFonts w:ascii="Wingdings" w:hAnsi="Wingdings" w:hint="default"/>
      </w:rPr>
    </w:lvl>
  </w:abstractNum>
  <w:abstractNum w:abstractNumId="4" w15:restartNumberingAfterBreak="0">
    <w:nsid w:val="27D609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62613"/>
    <w:multiLevelType w:val="hybridMultilevel"/>
    <w:tmpl w:val="BF70CDB6"/>
    <w:lvl w:ilvl="0" w:tplc="703049AE">
      <w:numFmt w:val="bullet"/>
      <w:lvlText w:val="•"/>
      <w:lvlJc w:val="left"/>
      <w:pPr>
        <w:ind w:left="720" w:hanging="360"/>
      </w:pPr>
      <w:rPr>
        <w:rFonts w:ascii="Times New Roman" w:eastAsia="Calibri" w:hAnsi="Times New Roman" w:cs="Times New Roman" w:hint="default"/>
      </w:rPr>
    </w:lvl>
    <w:lvl w:ilvl="1" w:tplc="262CDB40" w:tentative="1">
      <w:start w:val="1"/>
      <w:numFmt w:val="bullet"/>
      <w:lvlText w:val="o"/>
      <w:lvlJc w:val="left"/>
      <w:pPr>
        <w:ind w:left="1440" w:hanging="360"/>
      </w:pPr>
      <w:rPr>
        <w:rFonts w:ascii="Courier New" w:hAnsi="Courier New" w:cs="Courier New" w:hint="default"/>
      </w:rPr>
    </w:lvl>
    <w:lvl w:ilvl="2" w:tplc="C7A459E4" w:tentative="1">
      <w:start w:val="1"/>
      <w:numFmt w:val="bullet"/>
      <w:lvlText w:val=""/>
      <w:lvlJc w:val="left"/>
      <w:pPr>
        <w:ind w:left="2160" w:hanging="360"/>
      </w:pPr>
      <w:rPr>
        <w:rFonts w:ascii="Wingdings" w:hAnsi="Wingdings" w:hint="default"/>
      </w:rPr>
    </w:lvl>
    <w:lvl w:ilvl="3" w:tplc="D968FEA4" w:tentative="1">
      <w:start w:val="1"/>
      <w:numFmt w:val="bullet"/>
      <w:lvlText w:val=""/>
      <w:lvlJc w:val="left"/>
      <w:pPr>
        <w:ind w:left="2880" w:hanging="360"/>
      </w:pPr>
      <w:rPr>
        <w:rFonts w:ascii="Symbol" w:hAnsi="Symbol" w:hint="default"/>
      </w:rPr>
    </w:lvl>
    <w:lvl w:ilvl="4" w:tplc="79D8EDB0" w:tentative="1">
      <w:start w:val="1"/>
      <w:numFmt w:val="bullet"/>
      <w:lvlText w:val="o"/>
      <w:lvlJc w:val="left"/>
      <w:pPr>
        <w:ind w:left="3600" w:hanging="360"/>
      </w:pPr>
      <w:rPr>
        <w:rFonts w:ascii="Courier New" w:hAnsi="Courier New" w:cs="Courier New" w:hint="default"/>
      </w:rPr>
    </w:lvl>
    <w:lvl w:ilvl="5" w:tplc="0066C466" w:tentative="1">
      <w:start w:val="1"/>
      <w:numFmt w:val="bullet"/>
      <w:lvlText w:val=""/>
      <w:lvlJc w:val="left"/>
      <w:pPr>
        <w:ind w:left="4320" w:hanging="360"/>
      </w:pPr>
      <w:rPr>
        <w:rFonts w:ascii="Wingdings" w:hAnsi="Wingdings" w:hint="default"/>
      </w:rPr>
    </w:lvl>
    <w:lvl w:ilvl="6" w:tplc="F9582AA8" w:tentative="1">
      <w:start w:val="1"/>
      <w:numFmt w:val="bullet"/>
      <w:lvlText w:val=""/>
      <w:lvlJc w:val="left"/>
      <w:pPr>
        <w:ind w:left="5040" w:hanging="360"/>
      </w:pPr>
      <w:rPr>
        <w:rFonts w:ascii="Symbol" w:hAnsi="Symbol" w:hint="default"/>
      </w:rPr>
    </w:lvl>
    <w:lvl w:ilvl="7" w:tplc="D7E615E6" w:tentative="1">
      <w:start w:val="1"/>
      <w:numFmt w:val="bullet"/>
      <w:lvlText w:val="o"/>
      <w:lvlJc w:val="left"/>
      <w:pPr>
        <w:ind w:left="5760" w:hanging="360"/>
      </w:pPr>
      <w:rPr>
        <w:rFonts w:ascii="Courier New" w:hAnsi="Courier New" w:cs="Courier New" w:hint="default"/>
      </w:rPr>
    </w:lvl>
    <w:lvl w:ilvl="8" w:tplc="56EAC91A" w:tentative="1">
      <w:start w:val="1"/>
      <w:numFmt w:val="bullet"/>
      <w:lvlText w:val=""/>
      <w:lvlJc w:val="left"/>
      <w:pPr>
        <w:ind w:left="6480" w:hanging="360"/>
      </w:pPr>
      <w:rPr>
        <w:rFonts w:ascii="Wingdings" w:hAnsi="Wingdings" w:hint="default"/>
      </w:rPr>
    </w:lvl>
  </w:abstractNum>
  <w:abstractNum w:abstractNumId="6" w15:restartNumberingAfterBreak="0">
    <w:nsid w:val="323C6ECA"/>
    <w:multiLevelType w:val="hybridMultilevel"/>
    <w:tmpl w:val="291C99BC"/>
    <w:lvl w:ilvl="0" w:tplc="D99279D2">
      <w:start w:val="1"/>
      <w:numFmt w:val="decimal"/>
      <w:lvlText w:val="%1."/>
      <w:lvlJc w:val="left"/>
      <w:pPr>
        <w:ind w:left="720" w:hanging="360"/>
      </w:pPr>
      <w:rPr>
        <w:b/>
      </w:rPr>
    </w:lvl>
    <w:lvl w:ilvl="1" w:tplc="090A03A8" w:tentative="1">
      <w:start w:val="1"/>
      <w:numFmt w:val="lowerLetter"/>
      <w:lvlText w:val="%2."/>
      <w:lvlJc w:val="left"/>
      <w:pPr>
        <w:ind w:left="1440" w:hanging="360"/>
      </w:pPr>
    </w:lvl>
    <w:lvl w:ilvl="2" w:tplc="B2ACFD36" w:tentative="1">
      <w:start w:val="1"/>
      <w:numFmt w:val="lowerRoman"/>
      <w:lvlText w:val="%3."/>
      <w:lvlJc w:val="right"/>
      <w:pPr>
        <w:ind w:left="2160" w:hanging="180"/>
      </w:pPr>
    </w:lvl>
    <w:lvl w:ilvl="3" w:tplc="B4387E70" w:tentative="1">
      <w:start w:val="1"/>
      <w:numFmt w:val="decimal"/>
      <w:lvlText w:val="%4."/>
      <w:lvlJc w:val="left"/>
      <w:pPr>
        <w:ind w:left="2880" w:hanging="360"/>
      </w:pPr>
    </w:lvl>
    <w:lvl w:ilvl="4" w:tplc="FC00530E" w:tentative="1">
      <w:start w:val="1"/>
      <w:numFmt w:val="lowerLetter"/>
      <w:lvlText w:val="%5."/>
      <w:lvlJc w:val="left"/>
      <w:pPr>
        <w:ind w:left="3600" w:hanging="360"/>
      </w:pPr>
    </w:lvl>
    <w:lvl w:ilvl="5" w:tplc="B8C8667E" w:tentative="1">
      <w:start w:val="1"/>
      <w:numFmt w:val="lowerRoman"/>
      <w:lvlText w:val="%6."/>
      <w:lvlJc w:val="right"/>
      <w:pPr>
        <w:ind w:left="4320" w:hanging="180"/>
      </w:pPr>
    </w:lvl>
    <w:lvl w:ilvl="6" w:tplc="652CDC78" w:tentative="1">
      <w:start w:val="1"/>
      <w:numFmt w:val="decimal"/>
      <w:lvlText w:val="%7."/>
      <w:lvlJc w:val="left"/>
      <w:pPr>
        <w:ind w:left="5040" w:hanging="360"/>
      </w:pPr>
    </w:lvl>
    <w:lvl w:ilvl="7" w:tplc="6A42F7A2" w:tentative="1">
      <w:start w:val="1"/>
      <w:numFmt w:val="lowerLetter"/>
      <w:lvlText w:val="%8."/>
      <w:lvlJc w:val="left"/>
      <w:pPr>
        <w:ind w:left="5760" w:hanging="360"/>
      </w:pPr>
    </w:lvl>
    <w:lvl w:ilvl="8" w:tplc="88767BF8" w:tentative="1">
      <w:start w:val="1"/>
      <w:numFmt w:val="lowerRoman"/>
      <w:lvlText w:val="%9."/>
      <w:lvlJc w:val="right"/>
      <w:pPr>
        <w:ind w:left="6480" w:hanging="180"/>
      </w:pPr>
    </w:lvl>
  </w:abstractNum>
  <w:abstractNum w:abstractNumId="7" w15:restartNumberingAfterBreak="0">
    <w:nsid w:val="40AF4810"/>
    <w:multiLevelType w:val="hybridMultilevel"/>
    <w:tmpl w:val="15EC7BA8"/>
    <w:lvl w:ilvl="0" w:tplc="CC707958">
      <w:start w:val="1"/>
      <w:numFmt w:val="decimal"/>
      <w:lvlText w:val="%1."/>
      <w:lvlJc w:val="left"/>
      <w:pPr>
        <w:ind w:left="1068" w:hanging="360"/>
      </w:pPr>
      <w:rPr>
        <w:rFonts w:hint="default"/>
      </w:rPr>
    </w:lvl>
    <w:lvl w:ilvl="1" w:tplc="81589220" w:tentative="1">
      <w:start w:val="1"/>
      <w:numFmt w:val="lowerLetter"/>
      <w:lvlText w:val="%2."/>
      <w:lvlJc w:val="left"/>
      <w:pPr>
        <w:ind w:left="1788" w:hanging="360"/>
      </w:pPr>
    </w:lvl>
    <w:lvl w:ilvl="2" w:tplc="49BE63C6" w:tentative="1">
      <w:start w:val="1"/>
      <w:numFmt w:val="lowerRoman"/>
      <w:lvlText w:val="%3."/>
      <w:lvlJc w:val="right"/>
      <w:pPr>
        <w:ind w:left="2508" w:hanging="180"/>
      </w:pPr>
    </w:lvl>
    <w:lvl w:ilvl="3" w:tplc="2312CDCE" w:tentative="1">
      <w:start w:val="1"/>
      <w:numFmt w:val="decimal"/>
      <w:lvlText w:val="%4."/>
      <w:lvlJc w:val="left"/>
      <w:pPr>
        <w:ind w:left="3228" w:hanging="360"/>
      </w:pPr>
    </w:lvl>
    <w:lvl w:ilvl="4" w:tplc="FC88942C" w:tentative="1">
      <w:start w:val="1"/>
      <w:numFmt w:val="lowerLetter"/>
      <w:lvlText w:val="%5."/>
      <w:lvlJc w:val="left"/>
      <w:pPr>
        <w:ind w:left="3948" w:hanging="360"/>
      </w:pPr>
    </w:lvl>
    <w:lvl w:ilvl="5" w:tplc="CCAA4F92" w:tentative="1">
      <w:start w:val="1"/>
      <w:numFmt w:val="lowerRoman"/>
      <w:lvlText w:val="%6."/>
      <w:lvlJc w:val="right"/>
      <w:pPr>
        <w:ind w:left="4668" w:hanging="180"/>
      </w:pPr>
    </w:lvl>
    <w:lvl w:ilvl="6" w:tplc="FB0204F2" w:tentative="1">
      <w:start w:val="1"/>
      <w:numFmt w:val="decimal"/>
      <w:lvlText w:val="%7."/>
      <w:lvlJc w:val="left"/>
      <w:pPr>
        <w:ind w:left="5388" w:hanging="360"/>
      </w:pPr>
    </w:lvl>
    <w:lvl w:ilvl="7" w:tplc="3278AED4" w:tentative="1">
      <w:start w:val="1"/>
      <w:numFmt w:val="lowerLetter"/>
      <w:lvlText w:val="%8."/>
      <w:lvlJc w:val="left"/>
      <w:pPr>
        <w:ind w:left="6108" w:hanging="360"/>
      </w:pPr>
    </w:lvl>
    <w:lvl w:ilvl="8" w:tplc="A9B05EB6" w:tentative="1">
      <w:start w:val="1"/>
      <w:numFmt w:val="lowerRoman"/>
      <w:lvlText w:val="%9."/>
      <w:lvlJc w:val="right"/>
      <w:pPr>
        <w:ind w:left="6828" w:hanging="180"/>
      </w:pPr>
    </w:lvl>
  </w:abstractNum>
  <w:abstractNum w:abstractNumId="8" w15:restartNumberingAfterBreak="0">
    <w:nsid w:val="664C34B9"/>
    <w:multiLevelType w:val="multilevel"/>
    <w:tmpl w:val="9CFCEC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F949FE"/>
    <w:multiLevelType w:val="hybridMultilevel"/>
    <w:tmpl w:val="8B804A3C"/>
    <w:lvl w:ilvl="0" w:tplc="F6720D3E">
      <w:start w:val="1"/>
      <w:numFmt w:val="decimal"/>
      <w:lvlText w:val="%1."/>
      <w:lvlJc w:val="left"/>
      <w:pPr>
        <w:ind w:left="1069" w:hanging="360"/>
      </w:pPr>
      <w:rPr>
        <w:rFonts w:hint="default"/>
      </w:rPr>
    </w:lvl>
    <w:lvl w:ilvl="1" w:tplc="65EEE10E" w:tentative="1">
      <w:start w:val="1"/>
      <w:numFmt w:val="lowerLetter"/>
      <w:lvlText w:val="%2."/>
      <w:lvlJc w:val="left"/>
      <w:pPr>
        <w:ind w:left="1789" w:hanging="360"/>
      </w:pPr>
    </w:lvl>
    <w:lvl w:ilvl="2" w:tplc="55760632" w:tentative="1">
      <w:start w:val="1"/>
      <w:numFmt w:val="lowerRoman"/>
      <w:lvlText w:val="%3."/>
      <w:lvlJc w:val="right"/>
      <w:pPr>
        <w:ind w:left="2509" w:hanging="180"/>
      </w:pPr>
    </w:lvl>
    <w:lvl w:ilvl="3" w:tplc="E6BA1ECC" w:tentative="1">
      <w:start w:val="1"/>
      <w:numFmt w:val="decimal"/>
      <w:lvlText w:val="%4."/>
      <w:lvlJc w:val="left"/>
      <w:pPr>
        <w:ind w:left="3229" w:hanging="360"/>
      </w:pPr>
    </w:lvl>
    <w:lvl w:ilvl="4" w:tplc="CECAC722" w:tentative="1">
      <w:start w:val="1"/>
      <w:numFmt w:val="lowerLetter"/>
      <w:lvlText w:val="%5."/>
      <w:lvlJc w:val="left"/>
      <w:pPr>
        <w:ind w:left="3949" w:hanging="360"/>
      </w:pPr>
    </w:lvl>
    <w:lvl w:ilvl="5" w:tplc="EB3603CE" w:tentative="1">
      <w:start w:val="1"/>
      <w:numFmt w:val="lowerRoman"/>
      <w:lvlText w:val="%6."/>
      <w:lvlJc w:val="right"/>
      <w:pPr>
        <w:ind w:left="4669" w:hanging="180"/>
      </w:pPr>
    </w:lvl>
    <w:lvl w:ilvl="6" w:tplc="47C4BBBE" w:tentative="1">
      <w:start w:val="1"/>
      <w:numFmt w:val="decimal"/>
      <w:lvlText w:val="%7."/>
      <w:lvlJc w:val="left"/>
      <w:pPr>
        <w:ind w:left="5389" w:hanging="360"/>
      </w:pPr>
    </w:lvl>
    <w:lvl w:ilvl="7" w:tplc="15D8627A" w:tentative="1">
      <w:start w:val="1"/>
      <w:numFmt w:val="lowerLetter"/>
      <w:lvlText w:val="%8."/>
      <w:lvlJc w:val="left"/>
      <w:pPr>
        <w:ind w:left="6109" w:hanging="360"/>
      </w:pPr>
    </w:lvl>
    <w:lvl w:ilvl="8" w:tplc="57BE7D50" w:tentative="1">
      <w:start w:val="1"/>
      <w:numFmt w:val="lowerRoman"/>
      <w:lvlText w:val="%9."/>
      <w:lvlJc w:val="right"/>
      <w:pPr>
        <w:ind w:left="6829" w:hanging="180"/>
      </w:pPr>
    </w:lvl>
  </w:abstractNum>
  <w:abstractNum w:abstractNumId="10" w15:restartNumberingAfterBreak="0">
    <w:nsid w:val="7999266A"/>
    <w:multiLevelType w:val="hybridMultilevel"/>
    <w:tmpl w:val="84203394"/>
    <w:lvl w:ilvl="0" w:tplc="5B80CAC2">
      <w:start w:val="1"/>
      <w:numFmt w:val="decimal"/>
      <w:lvlText w:val="%1)"/>
      <w:lvlJc w:val="left"/>
      <w:pPr>
        <w:ind w:left="990" w:hanging="360"/>
      </w:pPr>
      <w:rPr>
        <w:rFonts w:hint="default"/>
      </w:rPr>
    </w:lvl>
    <w:lvl w:ilvl="1" w:tplc="F16C6A6C" w:tentative="1">
      <w:start w:val="1"/>
      <w:numFmt w:val="lowerLetter"/>
      <w:lvlText w:val="%2."/>
      <w:lvlJc w:val="left"/>
      <w:pPr>
        <w:ind w:left="1710" w:hanging="360"/>
      </w:pPr>
    </w:lvl>
    <w:lvl w:ilvl="2" w:tplc="310C2A0E" w:tentative="1">
      <w:start w:val="1"/>
      <w:numFmt w:val="lowerRoman"/>
      <w:lvlText w:val="%3."/>
      <w:lvlJc w:val="right"/>
      <w:pPr>
        <w:ind w:left="2430" w:hanging="180"/>
      </w:pPr>
    </w:lvl>
    <w:lvl w:ilvl="3" w:tplc="CF405C68" w:tentative="1">
      <w:start w:val="1"/>
      <w:numFmt w:val="decimal"/>
      <w:lvlText w:val="%4."/>
      <w:lvlJc w:val="left"/>
      <w:pPr>
        <w:ind w:left="3150" w:hanging="360"/>
      </w:pPr>
    </w:lvl>
    <w:lvl w:ilvl="4" w:tplc="8376BFD8" w:tentative="1">
      <w:start w:val="1"/>
      <w:numFmt w:val="lowerLetter"/>
      <w:lvlText w:val="%5."/>
      <w:lvlJc w:val="left"/>
      <w:pPr>
        <w:ind w:left="3870" w:hanging="360"/>
      </w:pPr>
    </w:lvl>
    <w:lvl w:ilvl="5" w:tplc="5BDA3FAA" w:tentative="1">
      <w:start w:val="1"/>
      <w:numFmt w:val="lowerRoman"/>
      <w:lvlText w:val="%6."/>
      <w:lvlJc w:val="right"/>
      <w:pPr>
        <w:ind w:left="4590" w:hanging="180"/>
      </w:pPr>
    </w:lvl>
    <w:lvl w:ilvl="6" w:tplc="EF088ADE" w:tentative="1">
      <w:start w:val="1"/>
      <w:numFmt w:val="decimal"/>
      <w:lvlText w:val="%7."/>
      <w:lvlJc w:val="left"/>
      <w:pPr>
        <w:ind w:left="5310" w:hanging="360"/>
      </w:pPr>
    </w:lvl>
    <w:lvl w:ilvl="7" w:tplc="C6A40C04" w:tentative="1">
      <w:start w:val="1"/>
      <w:numFmt w:val="lowerLetter"/>
      <w:lvlText w:val="%8."/>
      <w:lvlJc w:val="left"/>
      <w:pPr>
        <w:ind w:left="6030" w:hanging="360"/>
      </w:pPr>
    </w:lvl>
    <w:lvl w:ilvl="8" w:tplc="4C722AE8" w:tentative="1">
      <w:start w:val="1"/>
      <w:numFmt w:val="lowerRoman"/>
      <w:lvlText w:val="%9."/>
      <w:lvlJc w:val="right"/>
      <w:pPr>
        <w:ind w:left="675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10"/>
  </w:num>
  <w:num w:numId="8">
    <w:abstractNumId w:val="3"/>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13"/>
    <w:rsid w:val="002A7552"/>
    <w:rsid w:val="006F5B13"/>
    <w:rsid w:val="009D6607"/>
    <w:rsid w:val="00A72787"/>
    <w:rsid w:val="00CB5664"/>
    <w:rsid w:val="00D1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00CD"/>
  <w15:chartTrackingRefBased/>
  <w15:docId w15:val="{F173D30C-6A9A-4DC8-9D1F-F5C864B2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13"/>
    <w:rPr>
      <w:lang w:val="ru-RU"/>
    </w:rPr>
  </w:style>
  <w:style w:type="paragraph" w:styleId="1">
    <w:name w:val="heading 1"/>
    <w:basedOn w:val="a"/>
    <w:next w:val="a"/>
    <w:link w:val="10"/>
    <w:uiPriority w:val="9"/>
    <w:qFormat/>
    <w:rsid w:val="006F5B13"/>
    <w:pPr>
      <w:keepNext/>
      <w:framePr w:hSpace="180" w:wrap="around" w:vAnchor="page" w:hAnchor="margin" w:y="1884"/>
      <w:spacing w:after="0" w:line="240" w:lineRule="auto"/>
      <w:jc w:val="center"/>
      <w:outlineLvl w:val="0"/>
    </w:pPr>
    <w:rPr>
      <w:rFonts w:ascii="Times New Roman" w:hAnsi="Times New Roman" w:cs="Times New Roman"/>
      <w:b/>
    </w:rPr>
  </w:style>
  <w:style w:type="paragraph" w:styleId="2">
    <w:name w:val="heading 2"/>
    <w:basedOn w:val="a"/>
    <w:next w:val="a"/>
    <w:link w:val="20"/>
    <w:uiPriority w:val="9"/>
    <w:unhideWhenUsed/>
    <w:qFormat/>
    <w:rsid w:val="006F5B13"/>
    <w:pPr>
      <w:keepNext/>
      <w:spacing w:after="0" w:line="240" w:lineRule="auto"/>
      <w:jc w:val="center"/>
      <w:outlineLvl w:val="1"/>
    </w:pPr>
    <w:rPr>
      <w:rFonts w:ascii="Arial"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B13"/>
    <w:rPr>
      <w:rFonts w:ascii="Times New Roman" w:hAnsi="Times New Roman" w:cs="Times New Roman"/>
      <w:b/>
      <w:lang w:val="ru-RU"/>
    </w:rPr>
  </w:style>
  <w:style w:type="character" w:customStyle="1" w:styleId="20">
    <w:name w:val="Заголовок 2 Знак"/>
    <w:basedOn w:val="a0"/>
    <w:link w:val="2"/>
    <w:uiPriority w:val="9"/>
    <w:rsid w:val="006F5B13"/>
    <w:rPr>
      <w:rFonts w:ascii="Arial" w:hAnsi="Arial" w:cs="Arial"/>
      <w:b/>
      <w:sz w:val="20"/>
      <w:szCs w:val="20"/>
      <w:lang w:val="ru-RU"/>
    </w:rPr>
  </w:style>
  <w:style w:type="paragraph" w:styleId="a3">
    <w:name w:val="List Paragraph"/>
    <w:aliases w:val="Bullets,List Paragraph (numbered (a)),List Paragraph1,List_Paragraph,Multilevel para_II,References"/>
    <w:basedOn w:val="a"/>
    <w:link w:val="a4"/>
    <w:uiPriority w:val="34"/>
    <w:qFormat/>
    <w:rsid w:val="006F5B13"/>
    <w:pPr>
      <w:ind w:left="720"/>
      <w:contextualSpacing/>
    </w:pPr>
  </w:style>
  <w:style w:type="table" w:styleId="a5">
    <w:name w:val="Table Grid"/>
    <w:basedOn w:val="a1"/>
    <w:uiPriority w:val="39"/>
    <w:rsid w:val="006F5B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F5B13"/>
    <w:rPr>
      <w:color w:val="0000FF"/>
      <w:u w:val="single"/>
    </w:rPr>
  </w:style>
  <w:style w:type="paragraph" w:customStyle="1" w:styleId="lead">
    <w:name w:val="lead"/>
    <w:basedOn w:val="a"/>
    <w:rsid w:val="006F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F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Bullets Знак,List Paragraph (numbered (a)) Знак,List Paragraph1 Знак,List_Paragraph Знак,Multilevel para_II Знак,References Знак"/>
    <w:link w:val="a3"/>
    <w:uiPriority w:val="34"/>
    <w:locked/>
    <w:rsid w:val="006F5B13"/>
    <w:rPr>
      <w:lang w:val="ru-RU"/>
    </w:rPr>
  </w:style>
  <w:style w:type="paragraph" w:styleId="a8">
    <w:name w:val="No Spacing"/>
    <w:uiPriority w:val="1"/>
    <w:qFormat/>
    <w:rsid w:val="006F5B13"/>
    <w:pPr>
      <w:spacing w:after="0" w:line="240" w:lineRule="auto"/>
    </w:pPr>
    <w:rPr>
      <w:rFonts w:eastAsiaTheme="minorEastAsia"/>
      <w:lang w:val="ru-RU" w:eastAsia="ru-RU"/>
    </w:rPr>
  </w:style>
  <w:style w:type="paragraph" w:styleId="a9">
    <w:name w:val="Body Text"/>
    <w:basedOn w:val="a"/>
    <w:link w:val="aa"/>
    <w:uiPriority w:val="99"/>
    <w:unhideWhenUsed/>
    <w:rsid w:val="006F5B13"/>
    <w:pPr>
      <w:framePr w:hSpace="180" w:wrap="around" w:vAnchor="page" w:hAnchor="margin" w:y="1884"/>
      <w:spacing w:after="0" w:line="240" w:lineRule="auto"/>
    </w:pPr>
    <w:rPr>
      <w:rFonts w:ascii="Times New Roman" w:hAnsi="Times New Roman" w:cs="Times New Roman"/>
      <w:b/>
      <w:szCs w:val="24"/>
    </w:rPr>
  </w:style>
  <w:style w:type="character" w:customStyle="1" w:styleId="aa">
    <w:name w:val="Основной текст Знак"/>
    <w:basedOn w:val="a0"/>
    <w:link w:val="a9"/>
    <w:uiPriority w:val="99"/>
    <w:rsid w:val="006F5B13"/>
    <w:rPr>
      <w:rFonts w:ascii="Times New Roman" w:hAnsi="Times New Roman" w:cs="Times New Roman"/>
      <w:b/>
      <w:szCs w:val="24"/>
      <w:lang w:val="ru-RU"/>
    </w:rPr>
  </w:style>
  <w:style w:type="character" w:styleId="ab">
    <w:name w:val="footnote reference"/>
    <w:uiPriority w:val="99"/>
    <w:unhideWhenUsed/>
    <w:rsid w:val="006F5B13"/>
    <w:rPr>
      <w:vertAlign w:val="superscript"/>
    </w:rPr>
  </w:style>
  <w:style w:type="paragraph" w:styleId="ac">
    <w:name w:val="footnote text"/>
    <w:basedOn w:val="a"/>
    <w:link w:val="11"/>
    <w:uiPriority w:val="99"/>
    <w:unhideWhenUsed/>
    <w:rsid w:val="006F5B13"/>
    <w:pPr>
      <w:spacing w:after="0" w:line="240" w:lineRule="auto"/>
    </w:pPr>
    <w:rPr>
      <w:rFonts w:ascii="Calibri" w:eastAsia="Calibri" w:hAnsi="Calibri" w:cs="Times New Roman"/>
      <w:sz w:val="20"/>
      <w:szCs w:val="20"/>
    </w:rPr>
  </w:style>
  <w:style w:type="character" w:customStyle="1" w:styleId="ad">
    <w:name w:val="Текст сноски Знак"/>
    <w:basedOn w:val="a0"/>
    <w:uiPriority w:val="99"/>
    <w:semiHidden/>
    <w:rsid w:val="006F5B13"/>
    <w:rPr>
      <w:sz w:val="20"/>
      <w:szCs w:val="20"/>
      <w:lang w:val="ru-RU"/>
    </w:rPr>
  </w:style>
  <w:style w:type="character" w:customStyle="1" w:styleId="11">
    <w:name w:val="Текст сноски Знак1"/>
    <w:basedOn w:val="a0"/>
    <w:link w:val="ac"/>
    <w:uiPriority w:val="99"/>
    <w:rsid w:val="006F5B13"/>
    <w:rPr>
      <w:rFonts w:ascii="Calibri" w:eastAsia="Calibri" w:hAnsi="Calibri" w:cs="Times New Roman"/>
      <w:sz w:val="20"/>
      <w:szCs w:val="20"/>
      <w:lang w:val="ru-RU"/>
    </w:rPr>
  </w:style>
  <w:style w:type="paragraph" w:styleId="ae">
    <w:name w:val="Balloon Text"/>
    <w:basedOn w:val="a"/>
    <w:link w:val="af"/>
    <w:uiPriority w:val="99"/>
    <w:semiHidden/>
    <w:unhideWhenUsed/>
    <w:rsid w:val="006F5B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5B13"/>
    <w:rPr>
      <w:rFonts w:ascii="Tahoma" w:hAnsi="Tahoma" w:cs="Tahoma"/>
      <w:sz w:val="16"/>
      <w:szCs w:val="16"/>
      <w:lang w:val="ru-RU"/>
    </w:rPr>
  </w:style>
  <w:style w:type="paragraph" w:customStyle="1" w:styleId="TableParagraph">
    <w:name w:val="Table Paragraph"/>
    <w:basedOn w:val="a"/>
    <w:uiPriority w:val="1"/>
    <w:qFormat/>
    <w:rsid w:val="006F5B1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rsid w:val="006F5B13"/>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611">
    <w:name w:val="Таблица-сетка 6 цветная — акцент 11"/>
    <w:basedOn w:val="a1"/>
    <w:uiPriority w:val="51"/>
    <w:rsid w:val="006F5B13"/>
    <w:pPr>
      <w:widowControl w:val="0"/>
      <w:autoSpaceDE w:val="0"/>
      <w:autoSpaceDN w:val="0"/>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
    <w:name w:val="TableGrid"/>
    <w:rsid w:val="006F5B13"/>
    <w:pPr>
      <w:spacing w:after="0" w:line="240" w:lineRule="auto"/>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6147</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Дюсенбина Шолпан Закариевна</dc:creator>
  <cp:keywords/>
  <dc:description/>
  <cp:lastModifiedBy>Айткалиева Румия Дамировна</cp:lastModifiedBy>
  <cp:revision>3</cp:revision>
  <dcterms:created xsi:type="dcterms:W3CDTF">2024-02-22T04:13:00Z</dcterms:created>
  <dcterms:modified xsi:type="dcterms:W3CDTF">2024-02-22T04:18:00Z</dcterms:modified>
</cp:coreProperties>
</file>